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4CBD" w14:textId="4F4798A1" w:rsidR="002D37FA" w:rsidRDefault="002D37FA" w:rsidP="00890EF8">
      <w:pPr>
        <w:spacing w:after="0"/>
        <w:jc w:val="center"/>
        <w:rPr>
          <w:b/>
          <w:bCs/>
        </w:rPr>
      </w:pPr>
      <w:r w:rsidRPr="002D37FA">
        <w:rPr>
          <w:b/>
          <w:bCs/>
        </w:rPr>
        <w:t xml:space="preserve">SERVICIUL URBANISM AMENAJAREA TERITORIULUI </w:t>
      </w:r>
      <w:proofErr w:type="spellStart"/>
      <w:r w:rsidRPr="002D37FA">
        <w:rPr>
          <w:b/>
          <w:bCs/>
        </w:rPr>
        <w:t>si</w:t>
      </w:r>
      <w:proofErr w:type="spellEnd"/>
      <w:r w:rsidRPr="002D37FA">
        <w:rPr>
          <w:b/>
          <w:bCs/>
        </w:rPr>
        <w:t xml:space="preserve"> GIS</w:t>
      </w:r>
    </w:p>
    <w:p w14:paraId="0B09A3CE" w14:textId="77777777" w:rsidR="00AB0BBD" w:rsidRPr="0034349E" w:rsidRDefault="00AB0BBD" w:rsidP="00AB0B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4349E">
        <w:rPr>
          <w:rFonts w:ascii="Times New Roman" w:hAnsi="Times New Roman" w:cs="Times New Roman"/>
          <w:sz w:val="20"/>
          <w:szCs w:val="20"/>
        </w:rPr>
        <w:t>Nr.</w:t>
      </w:r>
    </w:p>
    <w:p w14:paraId="0BDDD860" w14:textId="77777777" w:rsidR="00AB0BBD" w:rsidRPr="0034349E" w:rsidRDefault="00AB0BBD" w:rsidP="00AB0BB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4349E">
        <w:rPr>
          <w:rFonts w:ascii="Times New Roman" w:hAnsi="Times New Roman" w:cs="Times New Roman"/>
          <w:sz w:val="20"/>
          <w:szCs w:val="20"/>
        </w:rPr>
        <w:t>Dosar</w:t>
      </w:r>
      <w:proofErr w:type="spellEnd"/>
      <w:r w:rsidRPr="0034349E">
        <w:rPr>
          <w:rFonts w:ascii="Times New Roman" w:hAnsi="Times New Roman" w:cs="Times New Roman"/>
          <w:sz w:val="20"/>
          <w:szCs w:val="20"/>
        </w:rPr>
        <w:t xml:space="preserve"> II/M/b</w:t>
      </w:r>
      <w:r>
        <w:rPr>
          <w:rFonts w:ascii="Times New Roman" w:hAnsi="Times New Roman" w:cs="Times New Roman"/>
          <w:sz w:val="20"/>
          <w:szCs w:val="20"/>
        </w:rPr>
        <w:t>.5</w:t>
      </w:r>
      <w:r w:rsidRPr="003434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4AA489" w14:textId="61B2624D" w:rsidR="002D37FA" w:rsidRPr="00890EF8" w:rsidRDefault="00432113" w:rsidP="00890EF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2D37FA" w:rsidRPr="002D37FA">
        <w:rPr>
          <w:b/>
          <w:bCs/>
        </w:rPr>
        <w:t xml:space="preserve">Primaria Campina – </w:t>
      </w:r>
      <w:proofErr w:type="spellStart"/>
      <w:r w:rsidR="002D37FA" w:rsidRPr="002D37FA">
        <w:rPr>
          <w:b/>
          <w:bCs/>
        </w:rPr>
        <w:t>Serviciul</w:t>
      </w:r>
      <w:proofErr w:type="spellEnd"/>
      <w:r w:rsidR="002D37FA" w:rsidRPr="002D37FA">
        <w:rPr>
          <w:b/>
          <w:bCs/>
        </w:rPr>
        <w:t xml:space="preserve"> de Urbanism </w:t>
      </w:r>
      <w:proofErr w:type="spellStart"/>
      <w:r w:rsidR="002D37FA" w:rsidRPr="002D37FA">
        <w:rPr>
          <w:b/>
          <w:bCs/>
        </w:rPr>
        <w:t>si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Amenajarea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Teritoriului</w:t>
      </w:r>
      <w:proofErr w:type="spellEnd"/>
      <w:r w:rsidR="00013725">
        <w:rPr>
          <w:b/>
          <w:bCs/>
        </w:rPr>
        <w:t xml:space="preserve">, </w:t>
      </w:r>
      <w:proofErr w:type="spellStart"/>
      <w:r w:rsidR="00013725">
        <w:rPr>
          <w:b/>
          <w:bCs/>
        </w:rPr>
        <w:t>Gis</w:t>
      </w:r>
      <w:proofErr w:type="spellEnd"/>
    </w:p>
    <w:p w14:paraId="5A6A3996" w14:textId="64BD2B85" w:rsidR="0071613C" w:rsidRDefault="0071613C" w:rsidP="00890EF8">
      <w:pPr>
        <w:spacing w:after="0"/>
        <w:jc w:val="center"/>
        <w:rPr>
          <w:b/>
          <w:bCs/>
        </w:rPr>
      </w:pPr>
      <w:proofErr w:type="spellStart"/>
      <w:r w:rsidRPr="002D37FA">
        <w:rPr>
          <w:b/>
          <w:bCs/>
        </w:rPr>
        <w:t>Situatia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emiterii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Certificatelor</w:t>
      </w:r>
      <w:proofErr w:type="spellEnd"/>
      <w:r w:rsidRPr="002D37FA">
        <w:rPr>
          <w:b/>
          <w:bCs/>
        </w:rPr>
        <w:t xml:space="preserve"> de Urbanism in luna </w:t>
      </w:r>
      <w:r w:rsidR="00417499">
        <w:rPr>
          <w:b/>
          <w:bCs/>
        </w:rPr>
        <w:t>OCTOMBRIE</w:t>
      </w:r>
      <w:r w:rsidRPr="002D37FA">
        <w:rPr>
          <w:b/>
          <w:bCs/>
        </w:rPr>
        <w:t>2024</w:t>
      </w:r>
    </w:p>
    <w:p w14:paraId="7FE8A580" w14:textId="77777777" w:rsidR="00BE7A2A" w:rsidRPr="002D37FA" w:rsidRDefault="00BE7A2A" w:rsidP="00890EF8">
      <w:pPr>
        <w:spacing w:after="0"/>
        <w:jc w:val="center"/>
        <w:rPr>
          <w:b/>
          <w:bCs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1842"/>
        <w:gridCol w:w="2410"/>
        <w:gridCol w:w="1532"/>
      </w:tblGrid>
      <w:tr w:rsidR="00890EF8" w:rsidRPr="00890EF8" w14:paraId="37130586" w14:textId="77777777" w:rsidTr="00432113">
        <w:trPr>
          <w:trHeight w:val="633"/>
          <w:jc w:val="center"/>
        </w:trPr>
        <w:tc>
          <w:tcPr>
            <w:tcW w:w="534" w:type="dxa"/>
          </w:tcPr>
          <w:p w14:paraId="3B1D841A" w14:textId="767E8A06" w:rsidR="002D37FA" w:rsidRPr="00F24837" w:rsidRDefault="00F24837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1984" w:type="dxa"/>
          </w:tcPr>
          <w:p w14:paraId="76619F93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Nr.CU </w:t>
            </w:r>
          </w:p>
          <w:p w14:paraId="1A33CB35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emiterii</w:t>
            </w:r>
            <w:proofErr w:type="spellEnd"/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076D05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 SI PRENUME SOLICITANT </w:t>
            </w:r>
          </w:p>
        </w:tc>
        <w:tc>
          <w:tcPr>
            <w:tcW w:w="1842" w:type="dxa"/>
          </w:tcPr>
          <w:p w14:paraId="47EE3E92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ADRESA LUCRARII </w:t>
            </w:r>
          </w:p>
        </w:tc>
        <w:tc>
          <w:tcPr>
            <w:tcW w:w="2410" w:type="dxa"/>
          </w:tcPr>
          <w:p w14:paraId="19E33425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SCOPUL SOLICITARII </w:t>
            </w:r>
          </w:p>
        </w:tc>
        <w:tc>
          <w:tcPr>
            <w:tcW w:w="1532" w:type="dxa"/>
          </w:tcPr>
          <w:p w14:paraId="3C541F65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CF </w:t>
            </w:r>
          </w:p>
          <w:p w14:paraId="02454920" w14:textId="77777777" w:rsidR="002D37FA" w:rsidRPr="00F24837" w:rsidRDefault="002D37FA" w:rsidP="00890EF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CAD. </w:t>
            </w:r>
          </w:p>
        </w:tc>
      </w:tr>
      <w:tr w:rsidR="003B028C" w:rsidRPr="00890EF8" w14:paraId="1ABBEF61" w14:textId="77777777" w:rsidTr="00432113">
        <w:trPr>
          <w:trHeight w:val="487"/>
          <w:jc w:val="center"/>
        </w:trPr>
        <w:tc>
          <w:tcPr>
            <w:tcW w:w="534" w:type="dxa"/>
            <w:vAlign w:val="center"/>
          </w:tcPr>
          <w:p w14:paraId="62A96DDB" w14:textId="437D3E25" w:rsidR="003B028C" w:rsidRPr="00013725" w:rsidRDefault="00432113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8E8460C" w14:textId="445F13CC" w:rsidR="003B028C" w:rsidRPr="00013725" w:rsidRDefault="00417499" w:rsidP="003B028C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349/08.10.2024</w:t>
            </w:r>
          </w:p>
        </w:tc>
        <w:tc>
          <w:tcPr>
            <w:tcW w:w="2552" w:type="dxa"/>
            <w:vAlign w:val="center"/>
          </w:tcPr>
          <w:p w14:paraId="21D40BE2" w14:textId="742264CE" w:rsidR="003B028C" w:rsidRPr="00013725" w:rsidRDefault="00417499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Spitalul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Psihiatrie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Voila</w:t>
            </w:r>
          </w:p>
        </w:tc>
        <w:tc>
          <w:tcPr>
            <w:tcW w:w="1842" w:type="dxa"/>
            <w:vAlign w:val="center"/>
          </w:tcPr>
          <w:p w14:paraId="5ED8A88E" w14:textId="3617455E" w:rsidR="003B028C" w:rsidRPr="00013725" w:rsidRDefault="00417499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Str.Voila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nr.114</w:t>
            </w:r>
          </w:p>
        </w:tc>
        <w:tc>
          <w:tcPr>
            <w:tcW w:w="2410" w:type="dxa"/>
            <w:vAlign w:val="center"/>
          </w:tcPr>
          <w:p w14:paraId="38C7260E" w14:textId="1F02E915" w:rsidR="003B028C" w:rsidRPr="00013725" w:rsidRDefault="00417499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ambulatoriu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integrat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psihiatrie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copii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adolescent</w:t>
            </w:r>
            <w:r w:rsidR="00E93140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adulti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3725">
              <w:rPr>
                <w:rFonts w:ascii="Arial Narrow" w:hAnsi="Arial Narrow"/>
                <w:sz w:val="20"/>
                <w:szCs w:val="20"/>
              </w:rPr>
              <w:t>S</w:t>
            </w:r>
            <w:r w:rsidRPr="00013725">
              <w:rPr>
                <w:rFonts w:ascii="Arial Narrow" w:hAnsi="Arial Narrow"/>
                <w:sz w:val="20"/>
                <w:szCs w:val="20"/>
              </w:rPr>
              <w:t>pitalului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Voila, Campina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acces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parcare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utilizatori</w:t>
            </w:r>
            <w:proofErr w:type="spellEnd"/>
          </w:p>
        </w:tc>
        <w:tc>
          <w:tcPr>
            <w:tcW w:w="1532" w:type="dxa"/>
            <w:vAlign w:val="center"/>
          </w:tcPr>
          <w:p w14:paraId="363A4052" w14:textId="77777777" w:rsidR="003B028C" w:rsidRPr="00013725" w:rsidRDefault="00417499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Nr.cad.24915</w:t>
            </w:r>
          </w:p>
          <w:p w14:paraId="4B0BB217" w14:textId="61FB8837" w:rsidR="00417499" w:rsidRPr="00013725" w:rsidRDefault="00417499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C.F.24915</w:t>
            </w:r>
          </w:p>
        </w:tc>
      </w:tr>
      <w:tr w:rsidR="00432113" w:rsidRPr="00890EF8" w14:paraId="52D81CC1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013BABEB" w14:textId="035915EA" w:rsidR="00432113" w:rsidRPr="00013725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93F14EF" w14:textId="775C89A7" w:rsidR="00432113" w:rsidRPr="00013725" w:rsidRDefault="0041749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350/09.10.2024</w:t>
            </w:r>
          </w:p>
        </w:tc>
        <w:tc>
          <w:tcPr>
            <w:tcW w:w="2552" w:type="dxa"/>
            <w:vAlign w:val="center"/>
          </w:tcPr>
          <w:p w14:paraId="6506BDA7" w14:textId="77777777" w:rsidR="00BD46B6" w:rsidRPr="00013725" w:rsidRDefault="00BD46B6" w:rsidP="00BD46B6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3413085E" w14:textId="7BE3E068" w:rsidR="00432113" w:rsidRPr="00013725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34C089" w14:textId="366D4BEB" w:rsidR="00432113" w:rsidRPr="00013725" w:rsidRDefault="0041749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Str.Orizontului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nr.25</w:t>
            </w:r>
          </w:p>
        </w:tc>
        <w:tc>
          <w:tcPr>
            <w:tcW w:w="2410" w:type="dxa"/>
            <w:vAlign w:val="center"/>
          </w:tcPr>
          <w:p w14:paraId="57CB1F0F" w14:textId="211A1AB0" w:rsidR="00432113" w:rsidRPr="00013725" w:rsidRDefault="0041749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potabila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(L=5m)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</w:t>
            </w:r>
            <w:r w:rsidR="00E93140">
              <w:rPr>
                <w:rFonts w:ascii="Arial Narrow" w:hAnsi="Arial Narrow"/>
                <w:sz w:val="20"/>
                <w:szCs w:val="20"/>
              </w:rPr>
              <w:t>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carosabil</w:t>
            </w:r>
            <w:proofErr w:type="spellEnd"/>
          </w:p>
        </w:tc>
        <w:tc>
          <w:tcPr>
            <w:tcW w:w="1532" w:type="dxa"/>
            <w:vAlign w:val="center"/>
          </w:tcPr>
          <w:p w14:paraId="362C0C14" w14:textId="171354BA" w:rsidR="00432113" w:rsidRPr="00013725" w:rsidRDefault="0041749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7221CB" w:rsidRPr="00890EF8" w14:paraId="4246361C" w14:textId="77777777" w:rsidTr="00432113">
        <w:trPr>
          <w:trHeight w:val="705"/>
          <w:jc w:val="center"/>
        </w:trPr>
        <w:tc>
          <w:tcPr>
            <w:tcW w:w="534" w:type="dxa"/>
            <w:vAlign w:val="center"/>
          </w:tcPr>
          <w:p w14:paraId="47D3E883" w14:textId="0BAA63C4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3 </w:t>
            </w:r>
          </w:p>
        </w:tc>
        <w:tc>
          <w:tcPr>
            <w:tcW w:w="1984" w:type="dxa"/>
            <w:vAlign w:val="center"/>
          </w:tcPr>
          <w:p w14:paraId="278BBF9C" w14:textId="7248B25D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351/09.10.2024</w:t>
            </w:r>
          </w:p>
        </w:tc>
        <w:tc>
          <w:tcPr>
            <w:tcW w:w="2552" w:type="dxa"/>
            <w:vAlign w:val="center"/>
          </w:tcPr>
          <w:p w14:paraId="37428B3B" w14:textId="129B5EFB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SC Casa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Proiect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Instal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Consult SRL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ptr.Marin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Nicolae-Marian</w:t>
            </w:r>
          </w:p>
        </w:tc>
        <w:tc>
          <w:tcPr>
            <w:tcW w:w="1842" w:type="dxa"/>
            <w:vAlign w:val="center"/>
          </w:tcPr>
          <w:p w14:paraId="0EE41BD2" w14:textId="3299D7F8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Aleea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Rosiori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nr.3 </w:t>
            </w:r>
          </w:p>
        </w:tc>
        <w:tc>
          <w:tcPr>
            <w:tcW w:w="2410" w:type="dxa"/>
            <w:vAlign w:val="center"/>
          </w:tcPr>
          <w:p w14:paraId="600C0268" w14:textId="1F47ACD0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conducta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(L=12,00m)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(L=3m)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73A9559C" w14:textId="52FF0AED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7221CB" w:rsidRPr="00890EF8" w14:paraId="0FD59DE4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1A96B481" w14:textId="22C1FAB2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4 </w:t>
            </w:r>
          </w:p>
        </w:tc>
        <w:tc>
          <w:tcPr>
            <w:tcW w:w="1984" w:type="dxa"/>
            <w:vAlign w:val="center"/>
          </w:tcPr>
          <w:p w14:paraId="229774A8" w14:textId="33600A50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352/09.10.2024</w:t>
            </w:r>
          </w:p>
        </w:tc>
        <w:tc>
          <w:tcPr>
            <w:tcW w:w="2552" w:type="dxa"/>
            <w:vAlign w:val="center"/>
          </w:tcPr>
          <w:p w14:paraId="276328ED" w14:textId="577F4355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SC Gogan SRL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ptr.Dumitran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Gabriela</w:t>
            </w:r>
          </w:p>
        </w:tc>
        <w:tc>
          <w:tcPr>
            <w:tcW w:w="1842" w:type="dxa"/>
            <w:vAlign w:val="center"/>
          </w:tcPr>
          <w:p w14:paraId="2225C20C" w14:textId="73106F6F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Str.Livada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cu Meri, nr.17</w:t>
            </w:r>
          </w:p>
        </w:tc>
        <w:tc>
          <w:tcPr>
            <w:tcW w:w="2410" w:type="dxa"/>
            <w:vAlign w:val="center"/>
          </w:tcPr>
          <w:p w14:paraId="1D9217CF" w14:textId="0664EE93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conducta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(L=82,00m)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(L=3m)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3594282A" w14:textId="69214063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7221CB" w:rsidRPr="00890EF8" w14:paraId="10808031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1116E403" w14:textId="06BB43C0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5 </w:t>
            </w:r>
          </w:p>
        </w:tc>
        <w:tc>
          <w:tcPr>
            <w:tcW w:w="1984" w:type="dxa"/>
            <w:vAlign w:val="center"/>
          </w:tcPr>
          <w:p w14:paraId="3635F2B3" w14:textId="6263CD07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353/</w:t>
            </w:r>
            <w:r w:rsidR="007324C9" w:rsidRPr="00013725">
              <w:rPr>
                <w:rFonts w:ascii="Arial Narrow" w:hAnsi="Arial Narrow"/>
                <w:sz w:val="20"/>
                <w:szCs w:val="20"/>
              </w:rPr>
              <w:t>09.10.2024</w:t>
            </w:r>
          </w:p>
        </w:tc>
        <w:tc>
          <w:tcPr>
            <w:tcW w:w="2552" w:type="dxa"/>
            <w:vAlign w:val="center"/>
          </w:tcPr>
          <w:p w14:paraId="28CB1B3A" w14:textId="77777777" w:rsidR="00BD46B6" w:rsidRPr="00013725" w:rsidRDefault="00BD46B6" w:rsidP="00BD46B6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4EAC8BED" w14:textId="4357DBFC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C80E734" w14:textId="143076F8" w:rsidR="007221CB" w:rsidRPr="00013725" w:rsidRDefault="007324C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Str.Closca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nr.18</w:t>
            </w:r>
          </w:p>
        </w:tc>
        <w:tc>
          <w:tcPr>
            <w:tcW w:w="2410" w:type="dxa"/>
            <w:vAlign w:val="center"/>
          </w:tcPr>
          <w:p w14:paraId="08328325" w14:textId="33A57395" w:rsidR="007221CB" w:rsidRPr="00013725" w:rsidRDefault="007324C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canalizare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menajera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(L=6m)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1EF3F812" w14:textId="6D4FDE1D" w:rsidR="007221CB" w:rsidRPr="00013725" w:rsidRDefault="007324C9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7221CB" w:rsidRPr="00890EF8" w14:paraId="0224568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CC28D60" w14:textId="5922E25B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1984" w:type="dxa"/>
            <w:vAlign w:val="center"/>
          </w:tcPr>
          <w:p w14:paraId="3EB670D8" w14:textId="0E1A85D7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354/09.10.2024</w:t>
            </w:r>
          </w:p>
        </w:tc>
        <w:tc>
          <w:tcPr>
            <w:tcW w:w="2552" w:type="dxa"/>
            <w:vAlign w:val="center"/>
          </w:tcPr>
          <w:p w14:paraId="21131AE4" w14:textId="77777777" w:rsidR="00BD46B6" w:rsidRPr="00013725" w:rsidRDefault="00BD46B6" w:rsidP="00BD46B6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7813E78E" w14:textId="624A43C1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A731AA" w14:textId="02FC4A55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Str.Randunicii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</w:t>
            </w:r>
          </w:p>
        </w:tc>
        <w:tc>
          <w:tcPr>
            <w:tcW w:w="2410" w:type="dxa"/>
            <w:vAlign w:val="center"/>
          </w:tcPr>
          <w:p w14:paraId="5F2922FE" w14:textId="44FC8026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unifamiliala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gospodareasca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013725">
              <w:rPr>
                <w:rFonts w:ascii="Arial Narrow" w:hAnsi="Arial Narrow"/>
                <w:sz w:val="20"/>
                <w:szCs w:val="20"/>
              </w:rPr>
              <w:t>b</w:t>
            </w:r>
            <w:r w:rsidRPr="00013725">
              <w:rPr>
                <w:rFonts w:ascii="Arial Narrow" w:hAnsi="Arial Narrow"/>
                <w:sz w:val="20"/>
                <w:szCs w:val="20"/>
              </w:rPr>
              <w:t>ransamente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utilitati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organizare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santier</w:t>
            </w:r>
            <w:proofErr w:type="spellEnd"/>
          </w:p>
        </w:tc>
        <w:tc>
          <w:tcPr>
            <w:tcW w:w="1532" w:type="dxa"/>
            <w:vAlign w:val="center"/>
          </w:tcPr>
          <w:p w14:paraId="031DE97C" w14:textId="77777777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Nr.cad.20843</w:t>
            </w:r>
          </w:p>
          <w:p w14:paraId="48305B1E" w14:textId="5E959912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C.F.20843</w:t>
            </w:r>
          </w:p>
        </w:tc>
      </w:tr>
      <w:tr w:rsidR="007221CB" w:rsidRPr="00890EF8" w14:paraId="76442047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F8BE78" w14:textId="2A52B372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25AFB093" w14:textId="25F8D340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355/09.10.2024</w:t>
            </w:r>
          </w:p>
        </w:tc>
        <w:tc>
          <w:tcPr>
            <w:tcW w:w="2552" w:type="dxa"/>
            <w:vAlign w:val="center"/>
          </w:tcPr>
          <w:p w14:paraId="74AE42C8" w14:textId="77777777" w:rsidR="00BD46B6" w:rsidRPr="00013725" w:rsidRDefault="00BD46B6" w:rsidP="00BD46B6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6015CCF8" w14:textId="04996728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653091" w14:textId="6C70241E" w:rsidR="007221CB" w:rsidRPr="00013725" w:rsidRDefault="0004615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Str.Muscelului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nr.27A</w:t>
            </w:r>
          </w:p>
        </w:tc>
        <w:tc>
          <w:tcPr>
            <w:tcW w:w="2410" w:type="dxa"/>
            <w:vAlign w:val="center"/>
          </w:tcPr>
          <w:p w14:paraId="280508CA" w14:textId="51C83AAE" w:rsidR="007221CB" w:rsidRPr="00013725" w:rsidRDefault="0004615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7B3D0971" w14:textId="77777777" w:rsidR="0004615B" w:rsidRPr="00013725" w:rsidRDefault="0004615B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Nr.cad.29752,</w:t>
            </w:r>
          </w:p>
          <w:p w14:paraId="79DD8FB2" w14:textId="28A91FFE" w:rsidR="007221CB" w:rsidRPr="00013725" w:rsidRDefault="0004615B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29413</w:t>
            </w:r>
          </w:p>
          <w:p w14:paraId="642EE640" w14:textId="534567BA" w:rsidR="0004615B" w:rsidRPr="00013725" w:rsidRDefault="0004615B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C.F.29752,29413</w:t>
            </w:r>
          </w:p>
        </w:tc>
      </w:tr>
      <w:tr w:rsidR="007221CB" w:rsidRPr="00890EF8" w14:paraId="2EA8D9E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A88F7CB" w14:textId="41BAF5F4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4396EFBA" w14:textId="625191DD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356/09.10.2024</w:t>
            </w:r>
          </w:p>
        </w:tc>
        <w:tc>
          <w:tcPr>
            <w:tcW w:w="2552" w:type="dxa"/>
            <w:vAlign w:val="center"/>
          </w:tcPr>
          <w:p w14:paraId="3CC93882" w14:textId="77777777" w:rsidR="00BD46B6" w:rsidRPr="00013725" w:rsidRDefault="00BD46B6" w:rsidP="00BD46B6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10778944" w14:textId="5FAE1320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4D9AF3F" w14:textId="15EEA204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Str.Podului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nr.33</w:t>
            </w:r>
          </w:p>
        </w:tc>
        <w:tc>
          <w:tcPr>
            <w:tcW w:w="2410" w:type="dxa"/>
            <w:vAlign w:val="center"/>
          </w:tcPr>
          <w:p w14:paraId="3E24F0E8" w14:textId="20C25AF3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instalatie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2A3AD923" w14:textId="5B27E182" w:rsidR="007221CB" w:rsidRPr="00013725" w:rsidRDefault="00086434" w:rsidP="007221CB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7221CB" w:rsidRPr="00890EF8" w14:paraId="64E01F4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F6C97A7" w14:textId="3C7A6DCE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4402AA0C" w14:textId="3B8CD148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357/09.10.2024</w:t>
            </w:r>
          </w:p>
        </w:tc>
        <w:tc>
          <w:tcPr>
            <w:tcW w:w="2552" w:type="dxa"/>
            <w:vAlign w:val="center"/>
          </w:tcPr>
          <w:p w14:paraId="35427A08" w14:textId="76DB5A63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Organizatia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Religioasa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09A4">
              <w:rPr>
                <w:sz w:val="20"/>
                <w:szCs w:val="20"/>
              </w:rPr>
              <w:t>Martorii</w:t>
            </w:r>
            <w:proofErr w:type="spellEnd"/>
            <w:r w:rsidR="007D09A4">
              <w:rPr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Iehova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Bucuresti</w:t>
            </w:r>
            <w:proofErr w:type="spellEnd"/>
          </w:p>
        </w:tc>
        <w:tc>
          <w:tcPr>
            <w:tcW w:w="1842" w:type="dxa"/>
            <w:vAlign w:val="center"/>
          </w:tcPr>
          <w:p w14:paraId="52505F6B" w14:textId="0EF9FED9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Str.Ana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Ipatescu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nr.20</w:t>
            </w:r>
          </w:p>
        </w:tc>
        <w:tc>
          <w:tcPr>
            <w:tcW w:w="2410" w:type="dxa"/>
            <w:vAlign w:val="center"/>
          </w:tcPr>
          <w:p w14:paraId="706975E4" w14:textId="5198C0D5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Amenajare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acces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pietonal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strada</w:t>
            </w:r>
            <w:proofErr w:type="spellEnd"/>
          </w:p>
        </w:tc>
        <w:tc>
          <w:tcPr>
            <w:tcW w:w="1532" w:type="dxa"/>
            <w:vAlign w:val="center"/>
          </w:tcPr>
          <w:p w14:paraId="0E75CCE5" w14:textId="77777777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Nr.cad.23695</w:t>
            </w:r>
          </w:p>
          <w:p w14:paraId="18DCACDB" w14:textId="5B3BCD0A" w:rsidR="00086434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C.F.23695</w:t>
            </w:r>
          </w:p>
        </w:tc>
      </w:tr>
      <w:tr w:rsidR="007221CB" w:rsidRPr="00890EF8" w14:paraId="7BD3554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1B8913D" w14:textId="3FD33B59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00A8BF02" w14:textId="65DCE12A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358/09.10.2024</w:t>
            </w:r>
          </w:p>
        </w:tc>
        <w:tc>
          <w:tcPr>
            <w:tcW w:w="2552" w:type="dxa"/>
            <w:vAlign w:val="center"/>
          </w:tcPr>
          <w:p w14:paraId="64B46E24" w14:textId="1654C838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Dim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Izami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78F240AE" w14:textId="48B2A9F0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nr.130</w:t>
            </w:r>
          </w:p>
        </w:tc>
        <w:tc>
          <w:tcPr>
            <w:tcW w:w="2410" w:type="dxa"/>
            <w:vAlign w:val="center"/>
          </w:tcPr>
          <w:p w14:paraId="00A84435" w14:textId="30AE7F99" w:rsidR="007221CB" w:rsidRPr="00013725" w:rsidRDefault="00086434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Intocmire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PUZ-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reglementari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urbanistice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</w:t>
            </w:r>
            <w:r w:rsidR="001B548A" w:rsidRPr="00013725">
              <w:rPr>
                <w:rFonts w:ascii="Arial Narrow" w:hAnsi="Arial Narrow"/>
                <w:sz w:val="20"/>
                <w:szCs w:val="20"/>
              </w:rPr>
              <w:t>z</w:t>
            </w:r>
            <w:r w:rsidRPr="00013725">
              <w:rPr>
                <w:rFonts w:ascii="Arial Narrow" w:hAnsi="Arial Narrow"/>
                <w:sz w:val="20"/>
                <w:szCs w:val="20"/>
              </w:rPr>
              <w:t>idential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P+3E+4Er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comerciale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parter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Sst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=2747mp)</w:t>
            </w:r>
          </w:p>
        </w:tc>
        <w:tc>
          <w:tcPr>
            <w:tcW w:w="1532" w:type="dxa"/>
            <w:vAlign w:val="center"/>
          </w:tcPr>
          <w:p w14:paraId="7D72560E" w14:textId="2A63BAFE" w:rsidR="007221CB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Nr.cad.29674</w:t>
            </w:r>
          </w:p>
          <w:p w14:paraId="524D556F" w14:textId="6597E15C" w:rsidR="001B548A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C.F.29674</w:t>
            </w:r>
          </w:p>
        </w:tc>
      </w:tr>
      <w:tr w:rsidR="007221CB" w:rsidRPr="00890EF8" w14:paraId="022B6350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D060D9E" w14:textId="2598920F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2C4541E3" w14:textId="743FE33C" w:rsidR="007221CB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359/09.10.2024</w:t>
            </w:r>
          </w:p>
        </w:tc>
        <w:tc>
          <w:tcPr>
            <w:tcW w:w="2552" w:type="dxa"/>
            <w:vAlign w:val="center"/>
          </w:tcPr>
          <w:p w14:paraId="77FD72FC" w14:textId="383B08E2" w:rsidR="007221CB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Ursetto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Impex SRL</w:t>
            </w:r>
          </w:p>
        </w:tc>
        <w:tc>
          <w:tcPr>
            <w:tcW w:w="1842" w:type="dxa"/>
            <w:vAlign w:val="center"/>
          </w:tcPr>
          <w:p w14:paraId="51311F5D" w14:textId="56389C28" w:rsidR="007221CB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Str.Ecaterina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Teodoroiu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nr.29</w:t>
            </w:r>
          </w:p>
        </w:tc>
        <w:tc>
          <w:tcPr>
            <w:tcW w:w="2410" w:type="dxa"/>
            <w:vAlign w:val="center"/>
          </w:tcPr>
          <w:p w14:paraId="648D0953" w14:textId="6AB4A140" w:rsidR="007221CB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7F6226EC" w14:textId="77777777" w:rsidR="001B548A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Nr.cad.30045,</w:t>
            </w:r>
          </w:p>
          <w:p w14:paraId="67853075" w14:textId="6F508744" w:rsidR="007221CB" w:rsidRPr="00013725" w:rsidRDefault="001B548A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29315</w:t>
            </w:r>
          </w:p>
          <w:p w14:paraId="11ABAD7E" w14:textId="25CCFE29" w:rsidR="001B548A" w:rsidRPr="00013725" w:rsidRDefault="001B548A" w:rsidP="0001372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C.F.30045,29315</w:t>
            </w:r>
          </w:p>
        </w:tc>
      </w:tr>
      <w:tr w:rsidR="007221CB" w:rsidRPr="00890EF8" w14:paraId="18A8D6B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B83E9A0" w14:textId="69282349" w:rsidR="007221CB" w:rsidRPr="00013725" w:rsidRDefault="007221CB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2EA6541A" w14:textId="50013D2A" w:rsidR="007221CB" w:rsidRPr="00013725" w:rsidRDefault="004E4755" w:rsidP="007221CB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360/09.10.2024</w:t>
            </w:r>
          </w:p>
        </w:tc>
        <w:tc>
          <w:tcPr>
            <w:tcW w:w="2552" w:type="dxa"/>
            <w:vAlign w:val="center"/>
          </w:tcPr>
          <w:p w14:paraId="3DF52D08" w14:textId="373AA458" w:rsidR="007221CB" w:rsidRPr="00013725" w:rsidRDefault="004E4755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Distributie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Energie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Electrica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Romania S</w:t>
            </w:r>
            <w:r w:rsidR="007D09A4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1842" w:type="dxa"/>
            <w:vAlign w:val="center"/>
          </w:tcPr>
          <w:p w14:paraId="01CD5F9B" w14:textId="443F21E4" w:rsidR="007221CB" w:rsidRPr="00013725" w:rsidRDefault="004E4755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Balcescu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nr.39C, 41, 41A, 41B, alee din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N.Balcescu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14:paraId="3ED96CAA" w14:textId="5421AAF2" w:rsidR="007221CB" w:rsidRPr="00013725" w:rsidRDefault="004E4755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post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transformare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nr.0083-proprietatea SDEE Ploiesti</w:t>
            </w:r>
          </w:p>
        </w:tc>
        <w:tc>
          <w:tcPr>
            <w:tcW w:w="1532" w:type="dxa"/>
            <w:vAlign w:val="center"/>
          </w:tcPr>
          <w:p w14:paraId="1AC18239" w14:textId="77777777" w:rsidR="007221CB" w:rsidRPr="00013725" w:rsidRDefault="004E4755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Nr.cad.30684, 27651, 29233,</w:t>
            </w:r>
          </w:p>
          <w:p w14:paraId="362A87CF" w14:textId="50AED242" w:rsidR="004E4755" w:rsidRPr="00013725" w:rsidRDefault="004E4755" w:rsidP="007221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28634, 28086, 28061, 25375</w:t>
            </w:r>
          </w:p>
        </w:tc>
      </w:tr>
      <w:tr w:rsidR="00BE3B13" w:rsidRPr="00890EF8" w14:paraId="533F3FF8" w14:textId="77777777" w:rsidTr="00432113">
        <w:trPr>
          <w:trHeight w:val="926"/>
          <w:jc w:val="center"/>
        </w:trPr>
        <w:tc>
          <w:tcPr>
            <w:tcW w:w="534" w:type="dxa"/>
            <w:vAlign w:val="center"/>
          </w:tcPr>
          <w:p w14:paraId="5E7ECB8C" w14:textId="3A9D6B3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14:paraId="41539605" w14:textId="32AEA30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361/09.10.2024</w:t>
            </w:r>
          </w:p>
        </w:tc>
        <w:tc>
          <w:tcPr>
            <w:tcW w:w="2552" w:type="dxa"/>
            <w:vAlign w:val="center"/>
          </w:tcPr>
          <w:p w14:paraId="1C66102B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3EAF27B1" w14:textId="1C969B6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927E07" w14:textId="445BCB7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Str.Silvicultorului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nr.3</w:t>
            </w:r>
          </w:p>
        </w:tc>
        <w:tc>
          <w:tcPr>
            <w:tcW w:w="2410" w:type="dxa"/>
            <w:vAlign w:val="center"/>
          </w:tcPr>
          <w:p w14:paraId="6EF9AC61" w14:textId="3018826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Mansardare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C1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gabaritul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existent,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sarpanta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invelitoare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foisor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C2</w:t>
            </w:r>
          </w:p>
        </w:tc>
        <w:tc>
          <w:tcPr>
            <w:tcW w:w="1532" w:type="dxa"/>
            <w:vAlign w:val="center"/>
          </w:tcPr>
          <w:p w14:paraId="45327220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Nr.cad.28075</w:t>
            </w:r>
          </w:p>
          <w:p w14:paraId="7B56FD45" w14:textId="766EC61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C.F.28075</w:t>
            </w:r>
          </w:p>
        </w:tc>
      </w:tr>
      <w:tr w:rsidR="00BE3B13" w:rsidRPr="00890EF8" w14:paraId="39ED108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9A6B2C" w14:textId="4608D52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030E4297" w14:textId="1F15FF4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362/0910.2024</w:t>
            </w:r>
          </w:p>
        </w:tc>
        <w:tc>
          <w:tcPr>
            <w:tcW w:w="2552" w:type="dxa"/>
            <w:vAlign w:val="center"/>
          </w:tcPr>
          <w:p w14:paraId="429E2E02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551D58E5" w14:textId="721AF27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E83251" w14:textId="7BB1CC2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Str.Fintanii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</w:t>
            </w:r>
          </w:p>
        </w:tc>
        <w:tc>
          <w:tcPr>
            <w:tcW w:w="2410" w:type="dxa"/>
            <w:vAlign w:val="center"/>
          </w:tcPr>
          <w:p w14:paraId="23DF3833" w14:textId="45040E1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Consolidare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recompartimentare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acoperis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existenta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parter-C1</w:t>
            </w:r>
          </w:p>
        </w:tc>
        <w:tc>
          <w:tcPr>
            <w:tcW w:w="1532" w:type="dxa"/>
            <w:vAlign w:val="center"/>
          </w:tcPr>
          <w:p w14:paraId="09FC259A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Nr.cad.26627</w:t>
            </w:r>
          </w:p>
          <w:p w14:paraId="457BD026" w14:textId="0879925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C.F.26627</w:t>
            </w:r>
          </w:p>
        </w:tc>
      </w:tr>
      <w:tr w:rsidR="00BE3B13" w:rsidRPr="00890EF8" w14:paraId="7051BC43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BB77D55" w14:textId="5280530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694FDE26" w14:textId="25276B0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363/09.10.2024</w:t>
            </w:r>
          </w:p>
        </w:tc>
        <w:tc>
          <w:tcPr>
            <w:tcW w:w="2552" w:type="dxa"/>
            <w:vAlign w:val="center"/>
          </w:tcPr>
          <w:p w14:paraId="380A4174" w14:textId="4F630B0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Glorium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7C7DDD52" w14:textId="243812A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Str.Plevnei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nr.11</w:t>
            </w:r>
          </w:p>
        </w:tc>
        <w:tc>
          <w:tcPr>
            <w:tcW w:w="2410" w:type="dxa"/>
            <w:vAlign w:val="center"/>
          </w:tcPr>
          <w:p w14:paraId="03A09F5C" w14:textId="55EBD4B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partiala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consolidare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supraetajare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existenta-C1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Iimprejmuire</w:t>
            </w:r>
            <w:proofErr w:type="spellEnd"/>
          </w:p>
        </w:tc>
        <w:tc>
          <w:tcPr>
            <w:tcW w:w="1532" w:type="dxa"/>
            <w:vAlign w:val="center"/>
          </w:tcPr>
          <w:p w14:paraId="6CCB384D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Nr.cad.29829</w:t>
            </w:r>
          </w:p>
          <w:p w14:paraId="440E369B" w14:textId="76BE8C0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C.F.29829</w:t>
            </w:r>
          </w:p>
        </w:tc>
      </w:tr>
      <w:tr w:rsidR="00BE3B13" w:rsidRPr="00890EF8" w14:paraId="7B0DCA9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5E9B44A" w14:textId="78ABFA2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51B67949" w14:textId="22532A2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364/09.10.2024</w:t>
            </w:r>
          </w:p>
        </w:tc>
        <w:tc>
          <w:tcPr>
            <w:tcW w:w="2552" w:type="dxa"/>
            <w:vAlign w:val="center"/>
          </w:tcPr>
          <w:p w14:paraId="6057CFC4" w14:textId="1C59809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S</w:t>
            </w:r>
            <w:r w:rsidR="007D09A4">
              <w:rPr>
                <w:rFonts w:ascii="Arial Narrow" w:hAnsi="Arial Narrow"/>
                <w:sz w:val="20"/>
                <w:szCs w:val="20"/>
              </w:rPr>
              <w:t>C</w:t>
            </w:r>
            <w:r w:rsidRPr="00013725">
              <w:rPr>
                <w:rFonts w:ascii="Arial Narrow" w:hAnsi="Arial Narrow"/>
                <w:sz w:val="20"/>
                <w:szCs w:val="20"/>
              </w:rPr>
              <w:t xml:space="preserve"> Neptun SA</w:t>
            </w:r>
          </w:p>
        </w:tc>
        <w:tc>
          <w:tcPr>
            <w:tcW w:w="1842" w:type="dxa"/>
            <w:vAlign w:val="center"/>
          </w:tcPr>
          <w:p w14:paraId="23CA81C6" w14:textId="5F17445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Balcescu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nr.41B, 39C</w:t>
            </w:r>
          </w:p>
        </w:tc>
        <w:tc>
          <w:tcPr>
            <w:tcW w:w="2410" w:type="dxa"/>
            <w:vAlign w:val="center"/>
          </w:tcPr>
          <w:p w14:paraId="2AE14E2A" w14:textId="65D2028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Etapa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initiere-Modificare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PUZ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aprobat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HCL Campina nr.68/28.04.2021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zona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studiu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reglementarii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unitare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suprafetelor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aflate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zona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functionala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IS2-zona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institutii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servicii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schimbare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destinatie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functionala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din zona IS2 in zona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comunicatie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rutiera</w:t>
            </w:r>
            <w:proofErr w:type="spellEnd"/>
          </w:p>
        </w:tc>
        <w:tc>
          <w:tcPr>
            <w:tcW w:w="1532" w:type="dxa"/>
            <w:vAlign w:val="center"/>
          </w:tcPr>
          <w:p w14:paraId="324CD783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Nr.cad.29233, 27651,25375,</w:t>
            </w:r>
          </w:p>
          <w:p w14:paraId="4BED0131" w14:textId="45C5049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28634</w:t>
            </w:r>
          </w:p>
          <w:p w14:paraId="6A332C05" w14:textId="71755CE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C.F.29233, 27651,25375,</w:t>
            </w:r>
          </w:p>
          <w:p w14:paraId="208074CE" w14:textId="48F4963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28634</w:t>
            </w:r>
          </w:p>
        </w:tc>
      </w:tr>
      <w:tr w:rsidR="00BE3B13" w:rsidRPr="00890EF8" w14:paraId="5AD7E49A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4C24A0E" w14:textId="22DAD52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2C9FB0BC" w14:textId="177D0EC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365/18.10.2024</w:t>
            </w:r>
          </w:p>
        </w:tc>
        <w:tc>
          <w:tcPr>
            <w:tcW w:w="2552" w:type="dxa"/>
            <w:vAlign w:val="center"/>
          </w:tcPr>
          <w:p w14:paraId="054BF83D" w14:textId="45330E50" w:rsidR="00BE3B13" w:rsidRPr="00013725" w:rsidRDefault="007D09A4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Fibec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Holding</w:t>
            </w:r>
            <w:r w:rsidR="00BE3B13" w:rsidRPr="00013725"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4E7EEAC4" w14:textId="343AE54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Carol I, nr.91</w:t>
            </w:r>
          </w:p>
        </w:tc>
        <w:tc>
          <w:tcPr>
            <w:tcW w:w="2410" w:type="dxa"/>
            <w:vAlign w:val="center"/>
          </w:tcPr>
          <w:p w14:paraId="76013A4A" w14:textId="479DF95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Intocmire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PUD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reconfigurare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existente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complex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comercial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Fibec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comercial</w:t>
            </w:r>
            <w:r w:rsidR="00013725">
              <w:rPr>
                <w:rFonts w:ascii="Arial Narrow" w:hAnsi="Arial Narrow"/>
                <w:sz w:val="20"/>
                <w:szCs w:val="20"/>
              </w:rPr>
              <w:t>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servicii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alimentatie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publica,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administrative,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depozitare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accese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incinta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schimbare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destinatie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piata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agroalimentara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alimentatie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publica</w:t>
            </w:r>
          </w:p>
        </w:tc>
        <w:tc>
          <w:tcPr>
            <w:tcW w:w="1532" w:type="dxa"/>
            <w:vAlign w:val="center"/>
          </w:tcPr>
          <w:p w14:paraId="3BDC2D10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Nr.cad.29298</w:t>
            </w:r>
          </w:p>
          <w:p w14:paraId="282627F7" w14:textId="1E038AD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CF.29298</w:t>
            </w:r>
          </w:p>
        </w:tc>
      </w:tr>
      <w:tr w:rsidR="00BE3B13" w:rsidRPr="00890EF8" w14:paraId="2153041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3B75464" w14:textId="28CD601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14:paraId="2B2D24E5" w14:textId="075CA9D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366/09.10.2024</w:t>
            </w:r>
          </w:p>
        </w:tc>
        <w:tc>
          <w:tcPr>
            <w:tcW w:w="2552" w:type="dxa"/>
            <w:vAlign w:val="center"/>
          </w:tcPr>
          <w:p w14:paraId="7C662AA6" w14:textId="77777777" w:rsidR="007D09A4" w:rsidRPr="00013725" w:rsidRDefault="007D09A4" w:rsidP="007D09A4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7DED313D" w14:textId="1B99F55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86FF61" w14:textId="6F90484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48FFD66C" w14:textId="34552E7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0EE6360F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Nr.cad.23783</w:t>
            </w:r>
          </w:p>
          <w:p w14:paraId="19D1D131" w14:textId="3FDA396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C.F.23783</w:t>
            </w:r>
          </w:p>
        </w:tc>
      </w:tr>
      <w:tr w:rsidR="00BE3B13" w:rsidRPr="00890EF8" w14:paraId="039AFF4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77635A" w14:textId="20B3B68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14:paraId="432B3FAC" w14:textId="6BF294F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367/18.10.2024</w:t>
            </w:r>
          </w:p>
        </w:tc>
        <w:tc>
          <w:tcPr>
            <w:tcW w:w="2552" w:type="dxa"/>
            <w:vAlign w:val="center"/>
          </w:tcPr>
          <w:p w14:paraId="4B40BDBD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6D368A5D" w14:textId="7232649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670CAA" w14:textId="19136A8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Str.Lacului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nr.6</w:t>
            </w:r>
          </w:p>
        </w:tc>
        <w:tc>
          <w:tcPr>
            <w:tcW w:w="2410" w:type="dxa"/>
            <w:vAlign w:val="center"/>
          </w:tcPr>
          <w:p w14:paraId="6C5DD1C3" w14:textId="57FBDD9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potabil</w:t>
            </w:r>
            <w:r w:rsidR="00013725">
              <w:rPr>
                <w:rFonts w:ascii="Arial Narrow" w:hAnsi="Arial Narrow"/>
                <w:sz w:val="20"/>
                <w:szCs w:val="20"/>
              </w:rPr>
              <w:t>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(L=3m),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instalatie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electrica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66451747" w14:textId="039AD53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BE3B13" w:rsidRPr="00890EF8" w14:paraId="15230C6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4895A02C" w14:textId="6F27C5A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2F2E8ED4" w14:textId="6F18A64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368/18.10.2024</w:t>
            </w:r>
          </w:p>
        </w:tc>
        <w:tc>
          <w:tcPr>
            <w:tcW w:w="2552" w:type="dxa"/>
            <w:vAlign w:val="center"/>
          </w:tcPr>
          <w:p w14:paraId="282A2DF7" w14:textId="5B5E652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Procedo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Expert SRL</w:t>
            </w:r>
          </w:p>
        </w:tc>
        <w:tc>
          <w:tcPr>
            <w:tcW w:w="1842" w:type="dxa"/>
            <w:vAlign w:val="center"/>
          </w:tcPr>
          <w:p w14:paraId="75321320" w14:textId="0873D98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Str.Bucea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nr.6, bl.44, et.2, ap.42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43</w:t>
            </w:r>
          </w:p>
        </w:tc>
        <w:tc>
          <w:tcPr>
            <w:tcW w:w="2410" w:type="dxa"/>
            <w:vAlign w:val="center"/>
          </w:tcPr>
          <w:p w14:paraId="1D14ADE2" w14:textId="704F8E2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Informativ-operatiuni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4506CF4B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Nr.cad.29590-C1-U42, 29590-C1—U43</w:t>
            </w:r>
          </w:p>
          <w:p w14:paraId="3D5F894C" w14:textId="58CEF30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C.F.29590-U42, 29590-C1—U43</w:t>
            </w:r>
          </w:p>
        </w:tc>
      </w:tr>
      <w:tr w:rsidR="00BE3B13" w:rsidRPr="00890EF8" w14:paraId="11AA4B3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786F4433" w14:textId="459F583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4" w:type="dxa"/>
            <w:vAlign w:val="center"/>
          </w:tcPr>
          <w:p w14:paraId="5F985C2D" w14:textId="39A9902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369/18.10.2024</w:t>
            </w:r>
          </w:p>
        </w:tc>
        <w:tc>
          <w:tcPr>
            <w:tcW w:w="2552" w:type="dxa"/>
            <w:vAlign w:val="center"/>
          </w:tcPr>
          <w:p w14:paraId="367360F4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731509BB" w14:textId="31E601C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9232D8B" w14:textId="089A3DC2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nr.165</w:t>
            </w:r>
          </w:p>
        </w:tc>
        <w:tc>
          <w:tcPr>
            <w:tcW w:w="2410" w:type="dxa"/>
            <w:vAlign w:val="center"/>
          </w:tcPr>
          <w:p w14:paraId="2596E279" w14:textId="6062342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</w:p>
        </w:tc>
        <w:tc>
          <w:tcPr>
            <w:tcW w:w="1532" w:type="dxa"/>
            <w:vAlign w:val="center"/>
          </w:tcPr>
          <w:p w14:paraId="1B33A521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Nr.cad.22927</w:t>
            </w:r>
          </w:p>
          <w:p w14:paraId="287AFF8B" w14:textId="1B293A4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C.F.22927</w:t>
            </w:r>
          </w:p>
        </w:tc>
      </w:tr>
      <w:tr w:rsidR="00BE3B13" w:rsidRPr="00890EF8" w14:paraId="4748E53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4D77F94" w14:textId="3304BCC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984" w:type="dxa"/>
            <w:vAlign w:val="center"/>
          </w:tcPr>
          <w:p w14:paraId="4A462A28" w14:textId="0E5C55A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370/18.10.2024</w:t>
            </w:r>
          </w:p>
        </w:tc>
        <w:tc>
          <w:tcPr>
            <w:tcW w:w="2552" w:type="dxa"/>
            <w:vAlign w:val="center"/>
          </w:tcPr>
          <w:p w14:paraId="342CE45C" w14:textId="77777777" w:rsidR="00BE3B13" w:rsidRPr="00013725" w:rsidRDefault="00BE3B13" w:rsidP="00BE3B13">
            <w:pPr>
              <w:rPr>
                <w:rFonts w:ascii="Aptos Narrow" w:hAnsi="Aptos Narrow"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ascii="Aptos Narrow" w:hAnsi="Aptos Narrow"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ascii="Aptos Narrow" w:hAnsi="Aptos Narrow"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fizică</w:t>
            </w:r>
            <w:proofErr w:type="spellEnd"/>
          </w:p>
          <w:p w14:paraId="00CC0EC3" w14:textId="0E8C01C0" w:rsidR="00BE3B13" w:rsidRPr="00013725" w:rsidRDefault="00BE3B13" w:rsidP="00BE3B13">
            <w:pPr>
              <w:spacing w:after="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EF43B" w14:textId="2889E8A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Str.Badea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Cirtan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nr.13</w:t>
            </w:r>
          </w:p>
        </w:tc>
        <w:tc>
          <w:tcPr>
            <w:tcW w:w="2410" w:type="dxa"/>
            <w:vAlign w:val="center"/>
          </w:tcPr>
          <w:p w14:paraId="68CC4769" w14:textId="74711F8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C1</w:t>
            </w:r>
          </w:p>
        </w:tc>
        <w:tc>
          <w:tcPr>
            <w:tcW w:w="1532" w:type="dxa"/>
            <w:vAlign w:val="center"/>
          </w:tcPr>
          <w:p w14:paraId="79A4B9A5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Nr.cad.29938</w:t>
            </w:r>
          </w:p>
          <w:p w14:paraId="7FDC7386" w14:textId="17BF5EC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C.F.29938</w:t>
            </w:r>
          </w:p>
        </w:tc>
      </w:tr>
      <w:tr w:rsidR="00BE3B13" w:rsidRPr="00890EF8" w14:paraId="0FE9F440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64EDC46" w14:textId="1B9EDB9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984" w:type="dxa"/>
            <w:vAlign w:val="center"/>
          </w:tcPr>
          <w:p w14:paraId="7A655D91" w14:textId="289ABE7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371/18.10.2024</w:t>
            </w:r>
          </w:p>
        </w:tc>
        <w:tc>
          <w:tcPr>
            <w:tcW w:w="2552" w:type="dxa"/>
            <w:vAlign w:val="center"/>
          </w:tcPr>
          <w:p w14:paraId="1D3D2355" w14:textId="77777777" w:rsidR="00BE3B13" w:rsidRPr="00013725" w:rsidRDefault="00BE3B13" w:rsidP="00BE3B13">
            <w:pPr>
              <w:rPr>
                <w:rFonts w:ascii="Aptos Narrow" w:hAnsi="Aptos Narrow"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ascii="Aptos Narrow" w:hAnsi="Aptos Narrow"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ascii="Aptos Narrow" w:hAnsi="Aptos Narrow"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ptos Narrow" w:hAnsi="Aptos Narrow" w:cstheme="minorHAnsi"/>
                <w:sz w:val="20"/>
                <w:szCs w:val="20"/>
              </w:rPr>
              <w:t>fizică</w:t>
            </w:r>
            <w:proofErr w:type="spellEnd"/>
          </w:p>
          <w:p w14:paraId="1DC37259" w14:textId="1C2D3DAD" w:rsidR="00BE3B13" w:rsidRPr="00013725" w:rsidRDefault="00BE3B13" w:rsidP="00BE3B13">
            <w:pPr>
              <w:spacing w:after="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E067EBF" w14:textId="665152F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Str.Dealului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nr.76</w:t>
            </w:r>
          </w:p>
        </w:tc>
        <w:tc>
          <w:tcPr>
            <w:tcW w:w="2410" w:type="dxa"/>
            <w:vAlign w:val="center"/>
          </w:tcPr>
          <w:p w14:paraId="0A394AFE" w14:textId="32D476C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1372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dezmembrare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doua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48232333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Nr.cad.22189</w:t>
            </w:r>
          </w:p>
          <w:p w14:paraId="52FEB170" w14:textId="1ABDE29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C.F.22189</w:t>
            </w:r>
          </w:p>
        </w:tc>
      </w:tr>
      <w:tr w:rsidR="00BE3B13" w:rsidRPr="00890EF8" w14:paraId="44D7E813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3206468" w14:textId="7F5D3A0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984" w:type="dxa"/>
            <w:vAlign w:val="center"/>
          </w:tcPr>
          <w:p w14:paraId="2CB8B54F" w14:textId="407F3B8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372/18.10.2024</w:t>
            </w:r>
          </w:p>
        </w:tc>
        <w:tc>
          <w:tcPr>
            <w:tcW w:w="2552" w:type="dxa"/>
            <w:vAlign w:val="center"/>
          </w:tcPr>
          <w:p w14:paraId="45107523" w14:textId="0C9965C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SC Comandor New Pipe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ptr.Brinza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Catalin Florin</w:t>
            </w:r>
          </w:p>
        </w:tc>
        <w:tc>
          <w:tcPr>
            <w:tcW w:w="1842" w:type="dxa"/>
            <w:vAlign w:val="center"/>
          </w:tcPr>
          <w:p w14:paraId="236A8699" w14:textId="649563A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Str.Gheorghe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13725" w:rsidRPr="00013725">
              <w:rPr>
                <w:rFonts w:ascii="Arial Narrow" w:hAnsi="Arial Narrow"/>
                <w:sz w:val="20"/>
                <w:szCs w:val="20"/>
              </w:rPr>
              <w:t>D</w:t>
            </w:r>
            <w:r w:rsidRPr="00013725">
              <w:rPr>
                <w:rFonts w:ascii="Arial Narrow" w:hAnsi="Arial Narrow"/>
                <w:sz w:val="20"/>
                <w:szCs w:val="20"/>
              </w:rPr>
              <w:t>oja, nr.33</w:t>
            </w:r>
          </w:p>
        </w:tc>
        <w:tc>
          <w:tcPr>
            <w:tcW w:w="2410" w:type="dxa"/>
            <w:vAlign w:val="center"/>
          </w:tcPr>
          <w:p w14:paraId="48BA6EFA" w14:textId="1BDDD15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conducta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(L=25,00m)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</w:t>
            </w:r>
            <w:r w:rsidR="00013725" w:rsidRPr="00013725">
              <w:rPr>
                <w:rFonts w:ascii="Arial Narrow" w:hAnsi="Arial Narrow"/>
                <w:sz w:val="20"/>
                <w:szCs w:val="20"/>
              </w:rPr>
              <w:t>a</w:t>
            </w:r>
            <w:r w:rsidRPr="00013725">
              <w:rPr>
                <w:rFonts w:ascii="Arial Narrow" w:hAnsi="Arial Narrow"/>
                <w:sz w:val="20"/>
                <w:szCs w:val="20"/>
              </w:rPr>
              <w:t>cord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(L=3m)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</w:t>
            </w:r>
            <w:r w:rsidR="00F84B8D">
              <w:rPr>
                <w:rFonts w:ascii="Arial Narrow" w:hAnsi="Arial Narrow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32" w:type="dxa"/>
            <w:vAlign w:val="center"/>
          </w:tcPr>
          <w:p w14:paraId="33404D08" w14:textId="67F5174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BE3B13" w:rsidRPr="00890EF8" w14:paraId="71CBA538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5E7A309" w14:textId="21D6574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22664519" w14:textId="4138D85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373/22.10.2024</w:t>
            </w:r>
          </w:p>
        </w:tc>
        <w:tc>
          <w:tcPr>
            <w:tcW w:w="2552" w:type="dxa"/>
            <w:vAlign w:val="center"/>
          </w:tcPr>
          <w:p w14:paraId="487585BB" w14:textId="6057E45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Synevo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Romania SRL</w:t>
            </w:r>
          </w:p>
        </w:tc>
        <w:tc>
          <w:tcPr>
            <w:tcW w:w="1842" w:type="dxa"/>
            <w:vAlign w:val="center"/>
          </w:tcPr>
          <w:p w14:paraId="5F9832DE" w14:textId="78A54BF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Str.Henri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Coanda, nr.9</w:t>
            </w:r>
          </w:p>
        </w:tc>
        <w:tc>
          <w:tcPr>
            <w:tcW w:w="2410" w:type="dxa"/>
            <w:vAlign w:val="center"/>
          </w:tcPr>
          <w:p w14:paraId="6CE469FA" w14:textId="14FC52D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elemente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signalistica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decorare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autocolant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vitrine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fatada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centru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recoltare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analize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medicale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Synevo</w:t>
            </w:r>
            <w:proofErr w:type="spellEnd"/>
          </w:p>
        </w:tc>
        <w:tc>
          <w:tcPr>
            <w:tcW w:w="1532" w:type="dxa"/>
            <w:vAlign w:val="center"/>
          </w:tcPr>
          <w:p w14:paraId="7C5AE0FB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Nr.cad.20479</w:t>
            </w:r>
          </w:p>
          <w:p w14:paraId="11C29B47" w14:textId="302F137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C..F.</w:t>
            </w:r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>20479</w:t>
            </w:r>
          </w:p>
        </w:tc>
      </w:tr>
      <w:tr w:rsidR="00BE3B13" w:rsidRPr="00890EF8" w14:paraId="7B64FBEA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59D2164F" w14:textId="1576433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1984" w:type="dxa"/>
            <w:vAlign w:val="center"/>
          </w:tcPr>
          <w:p w14:paraId="6BAEA82B" w14:textId="6543648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374/22.10.2024</w:t>
            </w:r>
          </w:p>
        </w:tc>
        <w:tc>
          <w:tcPr>
            <w:tcW w:w="2552" w:type="dxa"/>
            <w:vAlign w:val="center"/>
          </w:tcPr>
          <w:p w14:paraId="267660CD" w14:textId="4A1B81E2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266C5099" w14:textId="7AA0A17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Str.Voila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nr.114</w:t>
            </w:r>
          </w:p>
        </w:tc>
        <w:tc>
          <w:tcPr>
            <w:tcW w:w="2410" w:type="dxa"/>
            <w:vAlign w:val="center"/>
          </w:tcPr>
          <w:p w14:paraId="245CB2EF" w14:textId="00D98E0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1.Statie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incarcare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rapida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microbuze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vAlign w:val="center"/>
          </w:tcPr>
          <w:p w14:paraId="7144C0ED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Nr.cad.24900</w:t>
            </w:r>
          </w:p>
          <w:p w14:paraId="13493AE4" w14:textId="2A5D284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C.F.24900</w:t>
            </w:r>
          </w:p>
        </w:tc>
      </w:tr>
      <w:tr w:rsidR="00BE3B13" w:rsidRPr="00890EF8" w14:paraId="13B9821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364D316" w14:textId="1CB2EC7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984" w:type="dxa"/>
            <w:vAlign w:val="center"/>
          </w:tcPr>
          <w:p w14:paraId="3E02D021" w14:textId="433454A2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375/22.10.2024</w:t>
            </w:r>
          </w:p>
        </w:tc>
        <w:tc>
          <w:tcPr>
            <w:tcW w:w="2552" w:type="dxa"/>
            <w:vAlign w:val="center"/>
          </w:tcPr>
          <w:p w14:paraId="0CF7535D" w14:textId="131307B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0745D44E" w14:textId="3F290DA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Str.Sg.Maj.Erou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Grigore Nicolae,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1CEE6CAF" w14:textId="795ACE0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5729E7CD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Nr.cad.29877</w:t>
            </w:r>
          </w:p>
          <w:p w14:paraId="01CC3FD5" w14:textId="3F90162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C.F.29877</w:t>
            </w:r>
          </w:p>
        </w:tc>
      </w:tr>
      <w:tr w:rsidR="00BE3B13" w:rsidRPr="00890EF8" w14:paraId="373CA808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7DC5216" w14:textId="2D63DC4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</w:tcPr>
          <w:p w14:paraId="4A45DBC0" w14:textId="42A57E8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376/22.10.2024</w:t>
            </w:r>
          </w:p>
        </w:tc>
        <w:tc>
          <w:tcPr>
            <w:tcW w:w="2552" w:type="dxa"/>
            <w:vAlign w:val="center"/>
          </w:tcPr>
          <w:p w14:paraId="750C32B5" w14:textId="6D7B2A8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70024169" w14:textId="62C37F8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DJ102</w:t>
            </w:r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I(</w:t>
            </w:r>
            <w:proofErr w:type="spellStart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>bdul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Balcescu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b-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Carol I,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21945C7F" w14:textId="679D8B1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1.Statie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incarcare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rapida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microbuze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84B8D">
              <w:rPr>
                <w:rFonts w:ascii="Arial Narrow" w:hAnsi="Arial Narrow"/>
                <w:sz w:val="20"/>
                <w:szCs w:val="20"/>
              </w:rPr>
              <w:t>”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vAlign w:val="center"/>
          </w:tcPr>
          <w:p w14:paraId="3BA11610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Nr.cad.26974</w:t>
            </w:r>
          </w:p>
          <w:p w14:paraId="53AD37A5" w14:textId="6F03EFC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C.F.26974</w:t>
            </w:r>
          </w:p>
        </w:tc>
      </w:tr>
      <w:tr w:rsidR="00BE3B13" w:rsidRPr="00890EF8" w14:paraId="678D1827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B8A8ECE" w14:textId="5664252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984" w:type="dxa"/>
            <w:vAlign w:val="center"/>
          </w:tcPr>
          <w:p w14:paraId="7D9532A6" w14:textId="065049A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377/22.10.2024</w:t>
            </w:r>
          </w:p>
        </w:tc>
        <w:tc>
          <w:tcPr>
            <w:tcW w:w="2552" w:type="dxa"/>
            <w:vAlign w:val="center"/>
          </w:tcPr>
          <w:p w14:paraId="5FC504E3" w14:textId="018F43B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2459589A" w14:textId="65BFD6E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Str.Siret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12A8C126" w14:textId="6AF0B49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1.Statie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incarcare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rapida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microbuze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84B8D">
              <w:rPr>
                <w:rFonts w:ascii="Arial Narrow" w:hAnsi="Arial Narrow"/>
                <w:sz w:val="20"/>
                <w:szCs w:val="20"/>
              </w:rPr>
              <w:t>“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vAlign w:val="center"/>
          </w:tcPr>
          <w:p w14:paraId="2A62EEFF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Nr.cad.28417</w:t>
            </w:r>
          </w:p>
          <w:p w14:paraId="6F0680EE" w14:textId="7354BD4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C.F.28417</w:t>
            </w:r>
          </w:p>
        </w:tc>
      </w:tr>
      <w:tr w:rsidR="00BE3B13" w:rsidRPr="00890EF8" w14:paraId="00D35C8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4768D38" w14:textId="24E5AC3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984" w:type="dxa"/>
            <w:vAlign w:val="center"/>
          </w:tcPr>
          <w:p w14:paraId="4314650D" w14:textId="5D91E37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378/25.10.2024</w:t>
            </w:r>
          </w:p>
        </w:tc>
        <w:tc>
          <w:tcPr>
            <w:tcW w:w="2552" w:type="dxa"/>
            <w:vAlign w:val="center"/>
          </w:tcPr>
          <w:p w14:paraId="0075770C" w14:textId="21BE0F1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SC Duran Invest SRL</w:t>
            </w:r>
          </w:p>
        </w:tc>
        <w:tc>
          <w:tcPr>
            <w:tcW w:w="1842" w:type="dxa"/>
            <w:vAlign w:val="center"/>
          </w:tcPr>
          <w:p w14:paraId="275DA44F" w14:textId="1272BDB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nr.132</w:t>
            </w:r>
          </w:p>
          <w:p w14:paraId="3564BA3D" w14:textId="4E75254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74497672" w14:textId="1CACE9A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pensiune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platforme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utilitati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bransamente</w:t>
            </w:r>
            <w:proofErr w:type="spellEnd"/>
          </w:p>
        </w:tc>
        <w:tc>
          <w:tcPr>
            <w:tcW w:w="1532" w:type="dxa"/>
            <w:vAlign w:val="center"/>
          </w:tcPr>
          <w:p w14:paraId="7ACCEC6E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Nr.cad.229816</w:t>
            </w:r>
          </w:p>
          <w:p w14:paraId="4151F93C" w14:textId="0409116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C.F.29816</w:t>
            </w:r>
          </w:p>
        </w:tc>
      </w:tr>
      <w:tr w:rsidR="00BE3B13" w:rsidRPr="00890EF8" w14:paraId="66C05D6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5053E3E" w14:textId="14D143D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4" w:type="dxa"/>
            <w:vAlign w:val="center"/>
          </w:tcPr>
          <w:p w14:paraId="0531820E" w14:textId="35332BE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379/25.10.2024</w:t>
            </w:r>
          </w:p>
        </w:tc>
        <w:tc>
          <w:tcPr>
            <w:tcW w:w="2552" w:type="dxa"/>
            <w:vAlign w:val="center"/>
          </w:tcPr>
          <w:p w14:paraId="57570909" w14:textId="26DE5305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Parohia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Sf.</w:t>
            </w:r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Mc.Dimitrie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14:paraId="41026FB8" w14:textId="7D59DB0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Str.Petrolistului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nr.20</w:t>
            </w:r>
          </w:p>
        </w:tc>
        <w:tc>
          <w:tcPr>
            <w:tcW w:w="2410" w:type="dxa"/>
            <w:vAlign w:val="center"/>
          </w:tcPr>
          <w:p w14:paraId="1584AA55" w14:textId="5867244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Continuare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asezamant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persoane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varstnice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bloc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alimentar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sistematizare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organizare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santier-lucrari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incepute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cu AC nr.305/21.09.2011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continuate cu AC nr.228/12.09.2016-cu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solutie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tehnica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recompartimentare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corp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C1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corp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C2)</w:t>
            </w:r>
          </w:p>
        </w:tc>
        <w:tc>
          <w:tcPr>
            <w:tcW w:w="1532" w:type="dxa"/>
            <w:vAlign w:val="center"/>
          </w:tcPr>
          <w:p w14:paraId="71FCE7E3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Nr.cad.23256</w:t>
            </w:r>
          </w:p>
          <w:p w14:paraId="1D87331B" w14:textId="7187C22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C.F.23256</w:t>
            </w:r>
          </w:p>
        </w:tc>
      </w:tr>
      <w:tr w:rsidR="00BE3B13" w:rsidRPr="00890EF8" w14:paraId="251B0A71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427B4A1" w14:textId="1915AF7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984" w:type="dxa"/>
            <w:vAlign w:val="center"/>
          </w:tcPr>
          <w:p w14:paraId="02494202" w14:textId="58E4835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380/28.10.2024</w:t>
            </w:r>
          </w:p>
        </w:tc>
        <w:tc>
          <w:tcPr>
            <w:tcW w:w="2552" w:type="dxa"/>
            <w:vAlign w:val="center"/>
          </w:tcPr>
          <w:p w14:paraId="4F75FF12" w14:textId="34C78B9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Parohia</w:t>
            </w:r>
            <w:proofErr w:type="spellEnd"/>
            <w:r w:rsidR="00953DB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Sfanta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Treime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7CC74628" w14:textId="3F71873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Str.Republicii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nr.23</w:t>
            </w:r>
          </w:p>
        </w:tc>
        <w:tc>
          <w:tcPr>
            <w:tcW w:w="2410" w:type="dxa"/>
            <w:vAlign w:val="center"/>
          </w:tcPr>
          <w:p w14:paraId="03DB5D9A" w14:textId="069AA2D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Reabilitare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biserica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parohiala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sistematizare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0F9FBEDB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Nr.cad.22455</w:t>
            </w:r>
          </w:p>
          <w:p w14:paraId="11A2942C" w14:textId="208B1EE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C.F.22455</w:t>
            </w:r>
          </w:p>
        </w:tc>
      </w:tr>
      <w:tr w:rsidR="00BE3B13" w:rsidRPr="00890EF8" w14:paraId="47B8880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A6C9ABA" w14:textId="5FB231F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984" w:type="dxa"/>
            <w:vAlign w:val="center"/>
          </w:tcPr>
          <w:p w14:paraId="23788F8A" w14:textId="5047A9F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381/29.10.2024</w:t>
            </w:r>
          </w:p>
        </w:tc>
        <w:tc>
          <w:tcPr>
            <w:tcW w:w="2552" w:type="dxa"/>
            <w:vAlign w:val="center"/>
          </w:tcPr>
          <w:p w14:paraId="63275CEC" w14:textId="7685885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Weatherford Atlas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Gip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SA</w:t>
            </w:r>
          </w:p>
        </w:tc>
        <w:tc>
          <w:tcPr>
            <w:tcW w:w="1842" w:type="dxa"/>
            <w:vAlign w:val="center"/>
          </w:tcPr>
          <w:p w14:paraId="7824C7FC" w14:textId="20E23F2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Str.Orizontului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nr.2A</w:t>
            </w:r>
          </w:p>
        </w:tc>
        <w:tc>
          <w:tcPr>
            <w:tcW w:w="2410" w:type="dxa"/>
            <w:vAlign w:val="center"/>
          </w:tcPr>
          <w:p w14:paraId="36191139" w14:textId="7DAACF0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5ECE041E" w14:textId="6C69ECD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Nr.cad.21478</w:t>
            </w:r>
          </w:p>
          <w:p w14:paraId="1B6A817C" w14:textId="02EC9B1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C.F.21478</w:t>
            </w:r>
          </w:p>
          <w:p w14:paraId="7AB68927" w14:textId="5FF62FA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BE3B13" w:rsidRPr="00890EF8" w14:paraId="327061F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11D36B6" w14:textId="46C15A7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78C8ADFE" w14:textId="0C09FEE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382/29.10.2024</w:t>
            </w:r>
          </w:p>
        </w:tc>
        <w:tc>
          <w:tcPr>
            <w:tcW w:w="2552" w:type="dxa"/>
            <w:vAlign w:val="center"/>
          </w:tcPr>
          <w:p w14:paraId="47B0F00B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45C7ED39" w14:textId="09F347C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E4789A" w14:textId="758E86E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Balcescu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nr.49</w:t>
            </w:r>
          </w:p>
        </w:tc>
        <w:tc>
          <w:tcPr>
            <w:tcW w:w="2410" w:type="dxa"/>
            <w:vAlign w:val="center"/>
          </w:tcPr>
          <w:p w14:paraId="54F37E11" w14:textId="03655EE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2927A228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Nr.cad.29214</w:t>
            </w:r>
          </w:p>
          <w:p w14:paraId="1C382F04" w14:textId="31363C8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C.F.29214</w:t>
            </w:r>
          </w:p>
        </w:tc>
      </w:tr>
      <w:tr w:rsidR="00BE3B13" w:rsidRPr="00890EF8" w14:paraId="4C60C0C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AAEFFFF" w14:textId="1A5963A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984" w:type="dxa"/>
            <w:vAlign w:val="center"/>
          </w:tcPr>
          <w:p w14:paraId="169FAD2F" w14:textId="6006B6D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383/29.10.2024</w:t>
            </w:r>
          </w:p>
        </w:tc>
        <w:tc>
          <w:tcPr>
            <w:tcW w:w="2552" w:type="dxa"/>
            <w:vAlign w:val="center"/>
          </w:tcPr>
          <w:p w14:paraId="2E655609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06C3ABDC" w14:textId="250AA49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BA4CADA" w14:textId="61B321E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Str.Muscelului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nr.78A</w:t>
            </w:r>
          </w:p>
        </w:tc>
        <w:tc>
          <w:tcPr>
            <w:tcW w:w="2410" w:type="dxa"/>
            <w:vAlign w:val="center"/>
          </w:tcPr>
          <w:p w14:paraId="1C06BBF4" w14:textId="2F4DCEC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="00F84B8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1372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dezmembrare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doua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604DA9CF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Nr.cad.30607</w:t>
            </w:r>
          </w:p>
          <w:p w14:paraId="4965404E" w14:textId="39C4272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C.F.30607</w:t>
            </w:r>
          </w:p>
        </w:tc>
      </w:tr>
      <w:tr w:rsidR="00BE3B13" w:rsidRPr="00890EF8" w14:paraId="384AA1A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FB4E293" w14:textId="7CC5306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7964E2D0" w14:textId="419AFB1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384/29.10.2024</w:t>
            </w:r>
          </w:p>
        </w:tc>
        <w:tc>
          <w:tcPr>
            <w:tcW w:w="2552" w:type="dxa"/>
            <w:vAlign w:val="center"/>
          </w:tcPr>
          <w:p w14:paraId="2E5E355B" w14:textId="2104056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Cirex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6F31BE32" w14:textId="2B9A175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Str.Fabricii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nr.2</w:t>
            </w:r>
          </w:p>
        </w:tc>
        <w:tc>
          <w:tcPr>
            <w:tcW w:w="2410" w:type="dxa"/>
            <w:vAlign w:val="center"/>
          </w:tcPr>
          <w:p w14:paraId="625A71B5" w14:textId="2C2A389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canalizare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menajera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(L=27m)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42C91C2C" w14:textId="6AC94D05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BE3B13" w:rsidRPr="00890EF8" w14:paraId="34ADD34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1D9B27B" w14:textId="017EB5D9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1984" w:type="dxa"/>
            <w:vAlign w:val="center"/>
          </w:tcPr>
          <w:p w14:paraId="77A11343" w14:textId="267C94C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385/29.10.2024</w:t>
            </w:r>
          </w:p>
        </w:tc>
        <w:tc>
          <w:tcPr>
            <w:tcW w:w="2552" w:type="dxa"/>
            <w:vAlign w:val="center"/>
          </w:tcPr>
          <w:p w14:paraId="796CF7D5" w14:textId="35C8348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Sc Andes Invest SRL</w:t>
            </w:r>
          </w:p>
        </w:tc>
        <w:tc>
          <w:tcPr>
            <w:tcW w:w="1842" w:type="dxa"/>
            <w:vAlign w:val="center"/>
          </w:tcPr>
          <w:p w14:paraId="646CA861" w14:textId="5C95312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Str.Ecaterina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Teodoroiu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</w:t>
            </w:r>
          </w:p>
        </w:tc>
        <w:tc>
          <w:tcPr>
            <w:tcW w:w="2410" w:type="dxa"/>
            <w:vAlign w:val="center"/>
          </w:tcPr>
          <w:p w14:paraId="72967159" w14:textId="39F977E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1.Desfiintare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C1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940C2"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="00C940C2"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cabinet</w:t>
            </w:r>
            <w:r w:rsidR="00C940C2" w:rsidRPr="00013725">
              <w:rPr>
                <w:rFonts w:ascii="Arial Narrow" w:hAnsi="Arial Narrow"/>
                <w:sz w:val="20"/>
                <w:szCs w:val="20"/>
              </w:rPr>
              <w:t>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medicale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P+1-lucrari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etapa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I)</w:t>
            </w:r>
          </w:p>
          <w:p w14:paraId="378470C6" w14:textId="265E4E9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2.Intocmire Plan Urbanistic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Detaliu</w:t>
            </w:r>
            <w:proofErr w:type="spellEnd"/>
          </w:p>
        </w:tc>
        <w:tc>
          <w:tcPr>
            <w:tcW w:w="1532" w:type="dxa"/>
            <w:vAlign w:val="center"/>
          </w:tcPr>
          <w:p w14:paraId="1981819A" w14:textId="77777777" w:rsidR="00BE3B13" w:rsidRPr="00013725" w:rsidRDefault="00C940C2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Nr.cad.29982</w:t>
            </w:r>
          </w:p>
          <w:p w14:paraId="6EE7261B" w14:textId="5F0478F0" w:rsidR="00C940C2" w:rsidRPr="00013725" w:rsidRDefault="00C940C2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C.F.29982</w:t>
            </w:r>
          </w:p>
        </w:tc>
      </w:tr>
      <w:tr w:rsidR="00BE3B13" w:rsidRPr="00890EF8" w14:paraId="531391E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783D0BB8" w14:textId="764BE25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984" w:type="dxa"/>
            <w:vAlign w:val="center"/>
          </w:tcPr>
          <w:p w14:paraId="58F78682" w14:textId="7D221A9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386/29.10.2024</w:t>
            </w:r>
          </w:p>
        </w:tc>
        <w:tc>
          <w:tcPr>
            <w:tcW w:w="2552" w:type="dxa"/>
            <w:vAlign w:val="center"/>
          </w:tcPr>
          <w:p w14:paraId="2AEFFC06" w14:textId="0E730F9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SC Erin SRL</w:t>
            </w:r>
          </w:p>
        </w:tc>
        <w:tc>
          <w:tcPr>
            <w:tcW w:w="1842" w:type="dxa"/>
            <w:vAlign w:val="center"/>
          </w:tcPr>
          <w:p w14:paraId="53A44101" w14:textId="03EF121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Str.Ecaterina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Teodoroiu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</w:t>
            </w:r>
          </w:p>
        </w:tc>
        <w:tc>
          <w:tcPr>
            <w:tcW w:w="2410" w:type="dxa"/>
            <w:vAlign w:val="center"/>
          </w:tcPr>
          <w:p w14:paraId="2BA2E4B2" w14:textId="4B0554D5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1.Supraetajare C1 cu 2 </w:t>
            </w:r>
            <w:proofErr w:type="spellStart"/>
            <w:r w:rsidR="00E93140">
              <w:rPr>
                <w:rFonts w:ascii="Arial Narrow" w:hAnsi="Arial Narrow"/>
                <w:sz w:val="20"/>
                <w:szCs w:val="20"/>
              </w:rPr>
              <w:t>n</w:t>
            </w:r>
            <w:r w:rsidRPr="00013725">
              <w:rPr>
                <w:rFonts w:ascii="Arial Narrow" w:hAnsi="Arial Narrow"/>
                <w:sz w:val="20"/>
                <w:szCs w:val="20"/>
              </w:rPr>
              <w:t>ivele</w:t>
            </w:r>
            <w:proofErr w:type="spellEnd"/>
            <w:r w:rsidR="00E931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(Etapa 1).</w:t>
            </w:r>
          </w:p>
          <w:p w14:paraId="4B425409" w14:textId="03AEFA3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Intocmire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Pla</w:t>
            </w:r>
            <w:r w:rsidR="00F84B8D">
              <w:rPr>
                <w:rFonts w:ascii="Arial Narrow" w:hAnsi="Arial Narrow"/>
                <w:sz w:val="20"/>
                <w:szCs w:val="20"/>
              </w:rPr>
              <w:t>n</w:t>
            </w:r>
            <w:r w:rsidRPr="00013725">
              <w:rPr>
                <w:rFonts w:ascii="Arial Narrow" w:hAnsi="Arial Narrow"/>
                <w:sz w:val="20"/>
                <w:szCs w:val="20"/>
              </w:rPr>
              <w:t xml:space="preserve"> Urbanistic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Detaliu-detaliere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conditii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echipare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edilitara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accesabilizare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amenajare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incinta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cladire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cabinete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medicale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(Etapa 2-doar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obtinerea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AC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etapa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1)</w:t>
            </w:r>
          </w:p>
          <w:p w14:paraId="5F5EA07F" w14:textId="6AC0D8A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3.Schimbare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destinatie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industriale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medicale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utilitati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(Etapa 3-doar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aprobare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84B8D">
              <w:rPr>
                <w:rFonts w:ascii="Arial Narrow" w:hAnsi="Arial Narrow"/>
                <w:sz w:val="20"/>
                <w:szCs w:val="20"/>
              </w:rPr>
              <w:t>e</w:t>
            </w:r>
            <w:r w:rsidRPr="00013725">
              <w:rPr>
                <w:rFonts w:ascii="Arial Narrow" w:hAnsi="Arial Narrow"/>
                <w:sz w:val="20"/>
                <w:szCs w:val="20"/>
              </w:rPr>
              <w:t>tapa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2)</w:t>
            </w:r>
          </w:p>
        </w:tc>
        <w:tc>
          <w:tcPr>
            <w:tcW w:w="1532" w:type="dxa"/>
            <w:vAlign w:val="center"/>
          </w:tcPr>
          <w:p w14:paraId="13649F3A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Nr.cad.29742</w:t>
            </w:r>
          </w:p>
          <w:p w14:paraId="4C401FDF" w14:textId="7000A235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C.F.29742</w:t>
            </w:r>
          </w:p>
        </w:tc>
      </w:tr>
      <w:tr w:rsidR="00BE3B13" w:rsidRPr="00890EF8" w14:paraId="10E1484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D007A33" w14:textId="5579D88D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84" w:type="dxa"/>
            <w:vAlign w:val="center"/>
          </w:tcPr>
          <w:p w14:paraId="665C9B64" w14:textId="2E102C1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387/29.10.2024</w:t>
            </w:r>
          </w:p>
        </w:tc>
        <w:tc>
          <w:tcPr>
            <w:tcW w:w="2552" w:type="dxa"/>
            <w:vAlign w:val="center"/>
          </w:tcPr>
          <w:p w14:paraId="09C23EC2" w14:textId="64FEB46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SC Erin SRL</w:t>
            </w:r>
          </w:p>
        </w:tc>
        <w:tc>
          <w:tcPr>
            <w:tcW w:w="1842" w:type="dxa"/>
            <w:vAlign w:val="center"/>
          </w:tcPr>
          <w:p w14:paraId="7BEE582A" w14:textId="7D15631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Str.Ecaterina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Teodoroiu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</w:t>
            </w:r>
          </w:p>
        </w:tc>
        <w:tc>
          <w:tcPr>
            <w:tcW w:w="2410" w:type="dxa"/>
            <w:vAlign w:val="center"/>
          </w:tcPr>
          <w:p w14:paraId="01B92C3D" w14:textId="64DBD74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C1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depozitare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birouri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utilitati</w:t>
            </w:r>
            <w:proofErr w:type="spellEnd"/>
          </w:p>
        </w:tc>
        <w:tc>
          <w:tcPr>
            <w:tcW w:w="1532" w:type="dxa"/>
            <w:vAlign w:val="center"/>
          </w:tcPr>
          <w:p w14:paraId="0DDCC582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Nr.cad.29820</w:t>
            </w:r>
          </w:p>
          <w:p w14:paraId="37E2BFB5" w14:textId="23C58F9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C.F.29820</w:t>
            </w:r>
          </w:p>
        </w:tc>
      </w:tr>
      <w:tr w:rsidR="00BE3B13" w:rsidRPr="00890EF8" w14:paraId="5BDACA6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55AB8BEF" w14:textId="3AAC5FE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31243B46" w14:textId="372A0C6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388/29.10.2024</w:t>
            </w:r>
          </w:p>
        </w:tc>
        <w:tc>
          <w:tcPr>
            <w:tcW w:w="2552" w:type="dxa"/>
            <w:vAlign w:val="center"/>
          </w:tcPr>
          <w:p w14:paraId="5602B209" w14:textId="0CB8DC08" w:rsidR="00BE3B13" w:rsidRPr="00013725" w:rsidRDefault="00BE3B13" w:rsidP="00F84B8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SC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Socomizo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Construct SRL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ptr.Manz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Mariana</w:t>
            </w:r>
          </w:p>
        </w:tc>
        <w:tc>
          <w:tcPr>
            <w:tcW w:w="1842" w:type="dxa"/>
            <w:vAlign w:val="center"/>
          </w:tcPr>
          <w:p w14:paraId="4074F9A8" w14:textId="1042F54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Str.Anton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Pann, nr.27</w:t>
            </w:r>
          </w:p>
        </w:tc>
        <w:tc>
          <w:tcPr>
            <w:tcW w:w="2410" w:type="dxa"/>
            <w:vAlign w:val="center"/>
          </w:tcPr>
          <w:p w14:paraId="629A7B92" w14:textId="2B57F45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(L=3,00m)-cu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5B836C33" w14:textId="684466D2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BE3B13" w:rsidRPr="00890EF8" w14:paraId="602545D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F4B8083" w14:textId="424588A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1984" w:type="dxa"/>
            <w:vAlign w:val="center"/>
          </w:tcPr>
          <w:p w14:paraId="7E8DE88B" w14:textId="53629AF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389/29.10.2024</w:t>
            </w:r>
          </w:p>
        </w:tc>
        <w:tc>
          <w:tcPr>
            <w:tcW w:w="2552" w:type="dxa"/>
            <w:vAlign w:val="center"/>
          </w:tcPr>
          <w:p w14:paraId="7966DB45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251F1D3A" w14:textId="0B327B5F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B0EFF2" w14:textId="348C4A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Str.Viitorului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 bis</w:t>
            </w:r>
          </w:p>
        </w:tc>
        <w:tc>
          <w:tcPr>
            <w:tcW w:w="2410" w:type="dxa"/>
            <w:vAlign w:val="center"/>
          </w:tcPr>
          <w:p w14:paraId="62FE85C1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</w:p>
          <w:p w14:paraId="5FF1E164" w14:textId="3556EE3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apartamentare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imobil</w:t>
            </w:r>
            <w:proofErr w:type="spellEnd"/>
          </w:p>
        </w:tc>
        <w:tc>
          <w:tcPr>
            <w:tcW w:w="1532" w:type="dxa"/>
            <w:vAlign w:val="center"/>
          </w:tcPr>
          <w:p w14:paraId="5D60A84C" w14:textId="15E80C03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Nr.cad.29921-C1, C.F.29921-C1</w:t>
            </w:r>
          </w:p>
        </w:tc>
      </w:tr>
      <w:tr w:rsidR="00BE3B13" w:rsidRPr="00890EF8" w14:paraId="3732998B" w14:textId="77777777" w:rsidTr="00E16CEE">
        <w:trPr>
          <w:trHeight w:val="556"/>
          <w:jc w:val="center"/>
        </w:trPr>
        <w:tc>
          <w:tcPr>
            <w:tcW w:w="534" w:type="dxa"/>
            <w:vAlign w:val="center"/>
          </w:tcPr>
          <w:p w14:paraId="58E80519" w14:textId="191271D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7F80" w14:textId="47978DB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390/29.10.2024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F339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3EE02F29" w14:textId="2E61EA8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3AF" w14:textId="3FA739E2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Str.Georgiu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Baritiu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>, nr.10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79B" w14:textId="3D1709B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canalizare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menajera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(L=2m)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06A4" w14:textId="4B86548A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BE3B13" w:rsidRPr="00890EF8" w14:paraId="0AF8C809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A6E" w14:textId="54D92780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8E2" w14:textId="61A03E9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391/29.10.2024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016" w14:textId="77777777" w:rsidR="00BE3B13" w:rsidRPr="00013725" w:rsidRDefault="00BE3B13" w:rsidP="00BE3B13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  <w:p w14:paraId="4D6AC7BC" w14:textId="20AC98E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4DA" w14:textId="1B8FCE64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Str.Gh.Doja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299" w14:textId="508B0F6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F84B8D">
              <w:rPr>
                <w:rFonts w:ascii="Arial Narrow" w:hAnsi="Arial Narrow"/>
                <w:sz w:val="20"/>
                <w:szCs w:val="20"/>
              </w:rPr>
              <w:t>v</w:t>
            </w:r>
            <w:r w:rsidRPr="00013725">
              <w:rPr>
                <w:rFonts w:ascii="Arial Narrow" w:hAnsi="Arial Narrow"/>
                <w:sz w:val="20"/>
                <w:szCs w:val="20"/>
              </w:rPr>
              <w:t>edere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urbanistic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D89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Nr.cad.20001</w:t>
            </w:r>
          </w:p>
          <w:p w14:paraId="0421424A" w14:textId="78C2D62E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C.F.20001</w:t>
            </w:r>
          </w:p>
        </w:tc>
      </w:tr>
      <w:tr w:rsidR="00BE3B13" w:rsidRPr="00890EF8" w14:paraId="4CF0C62F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8C3" w14:textId="3F236EB1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9C1" w14:textId="1B27D9E2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392/29.10.2024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B55" w14:textId="301A035B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SC Ocean Tag SRL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AE3" w14:textId="3743B3D5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Carol I,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adiacent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bl.12C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1C97" w14:textId="5A6E3DE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Informativ-amplasare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firme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luminoase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97E" w14:textId="7777777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Nr.cad.1083-C1</w:t>
            </w:r>
          </w:p>
          <w:p w14:paraId="406DBCCC" w14:textId="0DD9C0B7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C.F.26310</w:t>
            </w:r>
          </w:p>
        </w:tc>
      </w:tr>
      <w:tr w:rsidR="00BE3B13" w:rsidRPr="00890EF8" w14:paraId="0C9598BC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E60" w14:textId="1F6220D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8E4" w14:textId="7FBABD8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013725">
              <w:rPr>
                <w:rFonts w:ascii="Arial Narrow" w:hAnsi="Arial Narrow"/>
                <w:sz w:val="20"/>
                <w:szCs w:val="20"/>
                <w:lang w:val="ro-RO"/>
              </w:rPr>
              <w:t>393/29.10.2024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1DF" w14:textId="3C5937D6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F84B8D">
              <w:rPr>
                <w:rFonts w:ascii="Arial Narrow" w:hAnsi="Arial Narrow"/>
                <w:sz w:val="20"/>
                <w:szCs w:val="20"/>
              </w:rPr>
              <w:t>C</w:t>
            </w:r>
            <w:r w:rsidRPr="00013725">
              <w:rPr>
                <w:rFonts w:ascii="Arial Narrow" w:hAnsi="Arial Narrow"/>
                <w:sz w:val="20"/>
                <w:szCs w:val="20"/>
              </w:rPr>
              <w:t xml:space="preserve"> Instant Construct Company SA </w:t>
            </w:r>
            <w:proofErr w:type="spellStart"/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ptr.Ivan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 xml:space="preserve"> Bogdan-Mihai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1931" w14:textId="4D1421D8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Str.I.</w:t>
            </w:r>
            <w:proofErr w:type="gramStart"/>
            <w:r w:rsidRPr="00013725">
              <w:rPr>
                <w:rFonts w:ascii="Arial Narrow" w:hAnsi="Arial Narrow"/>
                <w:sz w:val="20"/>
                <w:szCs w:val="20"/>
              </w:rPr>
              <w:t>H.Radulescu</w:t>
            </w:r>
            <w:proofErr w:type="spellEnd"/>
            <w:proofErr w:type="gramEnd"/>
            <w:r w:rsidRPr="00013725">
              <w:rPr>
                <w:rFonts w:ascii="Arial Narrow" w:hAnsi="Arial Narrow"/>
                <w:sz w:val="20"/>
                <w:szCs w:val="20"/>
              </w:rPr>
              <w:t>, nr.98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D31" w14:textId="01DA996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bransamen</w:t>
            </w:r>
            <w:r w:rsidR="00F84B8D">
              <w:rPr>
                <w:rFonts w:ascii="Arial Narrow" w:hAnsi="Arial Narrow"/>
                <w:sz w:val="20"/>
                <w:szCs w:val="20"/>
              </w:rPr>
              <w:t>t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(L=6m) cu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 w:rsidRPr="00013725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13725"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C52" w14:textId="027CB9CC" w:rsidR="00BE3B13" w:rsidRPr="00013725" w:rsidRDefault="00BE3B13" w:rsidP="00BE3B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1372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0867" w:rsidRPr="00890EF8" w14:paraId="342671A3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09D6" w14:textId="2E406BD1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0A8" w14:textId="774875E6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394/29.10.2024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5AB" w14:textId="47E4837E" w:rsidR="00430867" w:rsidRPr="00304A11" w:rsidRDefault="00304A11" w:rsidP="00304A11">
            <w:pPr>
              <w:rPr>
                <w:rFonts w:cstheme="minorHAnsi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1CC1" w14:textId="69AB22A9" w:rsidR="00430867" w:rsidRDefault="00304A11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6DD" w14:textId="7ABC3C2C" w:rsidR="00430867" w:rsidRDefault="00304A11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2D4" w14:textId="77777777" w:rsidR="00430867" w:rsidRDefault="00304A11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Nr.cad.23782</w:t>
            </w:r>
          </w:p>
          <w:p w14:paraId="08F18275" w14:textId="2C003C8D" w:rsidR="00304A11" w:rsidRPr="00890EF8" w:rsidRDefault="00304A11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C.F.23782</w:t>
            </w:r>
          </w:p>
        </w:tc>
      </w:tr>
      <w:tr w:rsidR="00430867" w:rsidRPr="00890EF8" w14:paraId="2E291FC2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3AA" w14:textId="77098B39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A4E" w14:textId="4CD5DD1E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395/29.10.2024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8FE" w14:textId="2981D155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Lidl Romania SCS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1D21" w14:textId="72922617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Str.Oituz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15A" w14:textId="1BC6A227" w:rsidR="00430867" w:rsidRDefault="002D04C2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 w:rsidR="00304A11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="00304A1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04A11">
              <w:rPr>
                <w:rFonts w:ascii="Arial Narrow" w:hAnsi="Arial Narrow"/>
                <w:sz w:val="20"/>
                <w:szCs w:val="20"/>
              </w:rPr>
              <w:t>instalatie</w:t>
            </w:r>
            <w:proofErr w:type="spellEnd"/>
            <w:r w:rsidR="00304A1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04A11">
              <w:rPr>
                <w:rFonts w:ascii="Arial Narrow" w:hAnsi="Arial Narrow"/>
                <w:sz w:val="20"/>
                <w:szCs w:val="20"/>
              </w:rPr>
              <w:t>electrica</w:t>
            </w:r>
            <w:proofErr w:type="spellEnd"/>
            <w:r w:rsidR="00304A11">
              <w:rPr>
                <w:rFonts w:ascii="Arial Narrow" w:hAnsi="Arial Narrow"/>
                <w:sz w:val="20"/>
                <w:szCs w:val="20"/>
              </w:rPr>
              <w:t xml:space="preserve"> de utilizare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C51" w14:textId="2E476CEA" w:rsidR="00430867" w:rsidRPr="00890EF8" w:rsidRDefault="00304A11" w:rsidP="0043086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</w:tbl>
    <w:p w14:paraId="0DC9FAAE" w14:textId="77777777" w:rsidR="00341F27" w:rsidRDefault="00341F27" w:rsidP="00890EF8">
      <w:pPr>
        <w:spacing w:after="0"/>
        <w:rPr>
          <w:rFonts w:ascii="Arial Narrow" w:hAnsi="Arial Narrow"/>
        </w:rPr>
      </w:pPr>
    </w:p>
    <w:p w14:paraId="6A7C11BE" w14:textId="3ECA033E" w:rsidR="00341F27" w:rsidRPr="00304A11" w:rsidRDefault="00341F27" w:rsidP="00304A11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  <w:r w:rsidRPr="00304A11">
        <w:rPr>
          <w:rFonts w:ascii="Arial Narrow" w:hAnsi="Arial Narrow"/>
          <w:b/>
          <w:color w:val="000000"/>
          <w:sz w:val="20"/>
          <w:szCs w:val="20"/>
          <w:lang w:val="fr-FR"/>
        </w:rPr>
        <w:t xml:space="preserve">                  </w:t>
      </w:r>
      <w:r w:rsidR="00304A11" w:rsidRPr="00304A11">
        <w:rPr>
          <w:rFonts w:ascii="Arial Narrow" w:hAnsi="Arial Narrow"/>
          <w:b/>
          <w:color w:val="000000"/>
          <w:sz w:val="20"/>
          <w:szCs w:val="20"/>
          <w:lang w:val="fr-FR"/>
        </w:rPr>
        <w:t xml:space="preserve">    </w:t>
      </w:r>
      <w:r w:rsidR="00304A11">
        <w:rPr>
          <w:rFonts w:ascii="Arial Narrow" w:hAnsi="Arial Narrow"/>
          <w:b/>
          <w:color w:val="000000"/>
          <w:sz w:val="20"/>
          <w:szCs w:val="20"/>
          <w:lang w:val="fr-FR"/>
        </w:rPr>
        <w:t xml:space="preserve">                             </w:t>
      </w:r>
      <w:proofErr w:type="spellStart"/>
      <w:proofErr w:type="gramStart"/>
      <w:r w:rsidR="00304A11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Primar</w:t>
      </w:r>
      <w:proofErr w:type="spellEnd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,   </w:t>
      </w:r>
      <w:proofErr w:type="gramEnd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            </w:t>
      </w:r>
      <w:r w:rsidR="00304A11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   </w:t>
      </w:r>
      <w:proofErr w:type="spellStart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Arhitect</w:t>
      </w:r>
      <w:proofErr w:type="spellEnd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Şef</w:t>
      </w:r>
      <w:proofErr w:type="spellEnd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,</w:t>
      </w:r>
    </w:p>
    <w:p w14:paraId="34C188B4" w14:textId="2474B5F2" w:rsidR="00341F27" w:rsidRPr="00304A11" w:rsidRDefault="00341F27" w:rsidP="00304A11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</w:t>
      </w:r>
      <w:r w:rsidR="00304A11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Irina-Mihaela </w:t>
      </w:r>
      <w:proofErr w:type="spellStart"/>
      <w:r w:rsidR="00304A11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Nistor</w:t>
      </w:r>
      <w:proofErr w:type="spellEnd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      </w:t>
      </w: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r w:rsidR="00304A11" w:rsidRPr="00304A11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                    </w:t>
      </w:r>
      <w:r w:rsidR="002E3CB2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</w:t>
      </w: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Andreea-Roxana</w:t>
      </w:r>
      <w:r w:rsidR="002E3CB2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Pandele</w:t>
      </w:r>
    </w:p>
    <w:p w14:paraId="7FA643B1" w14:textId="77777777" w:rsidR="00341F27" w:rsidRPr="00304A11" w:rsidRDefault="00341F27" w:rsidP="00341F27">
      <w:pPr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</w:p>
    <w:p w14:paraId="3D05C289" w14:textId="77777777" w:rsidR="00341F27" w:rsidRPr="00304A11" w:rsidRDefault="00341F27" w:rsidP="00341F27">
      <w:pPr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016"/>
        <w:gridCol w:w="1934"/>
        <w:gridCol w:w="1680"/>
        <w:gridCol w:w="2077"/>
      </w:tblGrid>
      <w:tr w:rsidR="00341F27" w:rsidRPr="00304A11" w14:paraId="6F523720" w14:textId="77777777" w:rsidTr="00126E7D">
        <w:trPr>
          <w:trHeight w:val="233"/>
          <w:jc w:val="center"/>
        </w:trPr>
        <w:tc>
          <w:tcPr>
            <w:tcW w:w="1101" w:type="dxa"/>
            <w:shd w:val="clear" w:color="auto" w:fill="auto"/>
          </w:tcPr>
          <w:p w14:paraId="2104E175" w14:textId="77777777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5349F741" w14:textId="77777777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579F69D4" w14:textId="77777777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19ABD577" w14:textId="77777777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7028FBD6" w14:textId="77777777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341F27" w:rsidRPr="00304A11" w14:paraId="005F62F7" w14:textId="77777777" w:rsidTr="00126E7D">
        <w:trPr>
          <w:jc w:val="center"/>
        </w:trPr>
        <w:tc>
          <w:tcPr>
            <w:tcW w:w="1101" w:type="dxa"/>
            <w:shd w:val="clear" w:color="auto" w:fill="auto"/>
          </w:tcPr>
          <w:p w14:paraId="4019C687" w14:textId="77777777" w:rsidR="00341F27" w:rsidRPr="00304A11" w:rsidRDefault="00341F27" w:rsidP="00126E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37E20548" w14:textId="293768C1" w:rsidR="00341F27" w:rsidRPr="00304A11" w:rsidRDefault="00432113" w:rsidP="00126E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 Mariana</w:t>
            </w:r>
            <w:r w:rsidR="002E3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 Manea</w:t>
            </w:r>
          </w:p>
        </w:tc>
        <w:tc>
          <w:tcPr>
            <w:tcW w:w="1934" w:type="dxa"/>
            <w:shd w:val="clear" w:color="auto" w:fill="auto"/>
          </w:tcPr>
          <w:p w14:paraId="74F165A2" w14:textId="03D309D1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6BD4E6D1" w14:textId="77777777" w:rsidR="00341F27" w:rsidRPr="00304A11" w:rsidRDefault="00341F27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7E093" w14:textId="1139D03E" w:rsidR="00341F27" w:rsidRPr="00304A11" w:rsidRDefault="00304A11" w:rsidP="00126E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20.11.2024</w:t>
            </w:r>
          </w:p>
        </w:tc>
      </w:tr>
      <w:tr w:rsidR="00341F27" w:rsidRPr="00304A11" w14:paraId="3B0EB3BD" w14:textId="77777777" w:rsidTr="00126E7D">
        <w:trPr>
          <w:trHeight w:val="277"/>
          <w:jc w:val="center"/>
        </w:trPr>
        <w:tc>
          <w:tcPr>
            <w:tcW w:w="1101" w:type="dxa"/>
            <w:shd w:val="clear" w:color="auto" w:fill="auto"/>
          </w:tcPr>
          <w:p w14:paraId="66643EFF" w14:textId="77777777" w:rsidR="00341F27" w:rsidRPr="00304A11" w:rsidRDefault="00341F27" w:rsidP="00126E7D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2ED1AF5B" w14:textId="400D04AD" w:rsidR="00341F27" w:rsidRPr="00304A11" w:rsidRDefault="00341F27" w:rsidP="00126E7D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Nicoleta</w:t>
            </w:r>
            <w:r w:rsidR="002E3CB2"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="002E3CB2"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Hodoboc-Velescu</w:t>
            </w:r>
          </w:p>
        </w:tc>
        <w:tc>
          <w:tcPr>
            <w:tcW w:w="1934" w:type="dxa"/>
            <w:shd w:val="clear" w:color="auto" w:fill="auto"/>
          </w:tcPr>
          <w:p w14:paraId="3D40FB71" w14:textId="77777777" w:rsidR="00341F27" w:rsidRPr="00304A11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Şef Serviciu </w:t>
            </w:r>
          </w:p>
        </w:tc>
        <w:tc>
          <w:tcPr>
            <w:tcW w:w="1680" w:type="dxa"/>
            <w:shd w:val="clear" w:color="auto" w:fill="auto"/>
          </w:tcPr>
          <w:p w14:paraId="00FAFF89" w14:textId="77777777" w:rsidR="00341F27" w:rsidRPr="00304A11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29EA4F" w14:textId="77777777" w:rsidR="00341F27" w:rsidRPr="00304A11" w:rsidRDefault="00341F27" w:rsidP="00126E7D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E123333" w14:textId="50C3F6F1" w:rsidR="00341F27" w:rsidRPr="00304A11" w:rsidRDefault="002E3CB2" w:rsidP="00341F27">
      <w:pPr>
        <w:jc w:val="both"/>
        <w:rPr>
          <w:rFonts w:ascii="Arial Narrow" w:hAnsi="Arial Narrow"/>
          <w:bCs/>
          <w:lang w:val="ro-RO"/>
        </w:rPr>
      </w:pPr>
      <w:r>
        <w:rPr>
          <w:rFonts w:ascii="Arial Narrow" w:hAnsi="Arial Narrow"/>
          <w:bCs/>
          <w:lang w:val="ro-RO"/>
        </w:rPr>
        <w:t xml:space="preserve">          </w:t>
      </w:r>
      <w:r w:rsidR="00AB0BBD">
        <w:rPr>
          <w:rFonts w:ascii="Arial Narrow" w:hAnsi="Arial Narrow"/>
          <w:bCs/>
          <w:lang w:val="ro-RO"/>
        </w:rPr>
        <w:t>Red.1ex.</w:t>
      </w:r>
    </w:p>
    <w:p w14:paraId="31274558" w14:textId="77777777" w:rsidR="00341F27" w:rsidRPr="00560CB5" w:rsidRDefault="00341F27" w:rsidP="00890EF8">
      <w:pPr>
        <w:spacing w:after="0"/>
        <w:rPr>
          <w:rFonts w:ascii="Arial Narrow" w:hAnsi="Arial Narrow"/>
        </w:rPr>
      </w:pPr>
    </w:p>
    <w:sectPr w:rsidR="00341F27" w:rsidRPr="00560CB5" w:rsidSect="00890EF8">
      <w:headerReference w:type="default" r:id="rId8"/>
      <w:footerReference w:type="default" r:id="rId9"/>
      <w:pgSz w:w="11906" w:h="16838" w:code="9"/>
      <w:pgMar w:top="567" w:right="424" w:bottom="56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DC22C" w14:textId="77777777" w:rsidR="00AD583D" w:rsidRDefault="00AD583D" w:rsidP="0071613C">
      <w:pPr>
        <w:spacing w:after="0" w:line="240" w:lineRule="auto"/>
      </w:pPr>
      <w:r>
        <w:separator/>
      </w:r>
    </w:p>
  </w:endnote>
  <w:endnote w:type="continuationSeparator" w:id="0">
    <w:p w14:paraId="6FE7211D" w14:textId="77777777" w:rsidR="00AD583D" w:rsidRDefault="00AD583D" w:rsidP="0071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092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4075" w14:textId="1348B85B" w:rsidR="00560CB5" w:rsidRDefault="0056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0837" w14:textId="77777777" w:rsidR="00560CB5" w:rsidRDefault="0056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1771" w14:textId="77777777" w:rsidR="00AD583D" w:rsidRDefault="00AD583D" w:rsidP="0071613C">
      <w:pPr>
        <w:spacing w:after="0" w:line="240" w:lineRule="auto"/>
      </w:pPr>
      <w:r>
        <w:separator/>
      </w:r>
    </w:p>
  </w:footnote>
  <w:footnote w:type="continuationSeparator" w:id="0">
    <w:p w14:paraId="7EA328B1" w14:textId="77777777" w:rsidR="00AD583D" w:rsidRDefault="00AD583D" w:rsidP="0071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D0B7" w14:textId="499E7624" w:rsidR="0071613C" w:rsidRDefault="0071613C">
    <w:pPr>
      <w:pStyle w:val="Header"/>
    </w:pPr>
    <w:r>
      <w:rPr>
        <w:noProof/>
      </w:rPr>
      <w:drawing>
        <wp:inline distT="0" distB="0" distL="0" distR="0" wp14:anchorId="5F2724DC" wp14:editId="7BBDE755">
          <wp:extent cx="6076950" cy="683692"/>
          <wp:effectExtent l="0" t="0" r="0" b="2540"/>
          <wp:docPr id="1696746496" name="Picture 1696746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6348058" cy="714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7ED"/>
    <w:multiLevelType w:val="hybridMultilevel"/>
    <w:tmpl w:val="FA122F88"/>
    <w:lvl w:ilvl="0" w:tplc="9836E522">
      <w:start w:val="2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32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A"/>
    <w:rsid w:val="00013725"/>
    <w:rsid w:val="000451DD"/>
    <w:rsid w:val="0004615B"/>
    <w:rsid w:val="00086434"/>
    <w:rsid w:val="000A46B4"/>
    <w:rsid w:val="000B193C"/>
    <w:rsid w:val="00156A90"/>
    <w:rsid w:val="001728DD"/>
    <w:rsid w:val="0018545F"/>
    <w:rsid w:val="00193559"/>
    <w:rsid w:val="001A0824"/>
    <w:rsid w:val="001B548A"/>
    <w:rsid w:val="001B678F"/>
    <w:rsid w:val="00212651"/>
    <w:rsid w:val="00214049"/>
    <w:rsid w:val="00231E7E"/>
    <w:rsid w:val="00267228"/>
    <w:rsid w:val="0027375C"/>
    <w:rsid w:val="00275758"/>
    <w:rsid w:val="002B3E23"/>
    <w:rsid w:val="002D04C2"/>
    <w:rsid w:val="002D37FA"/>
    <w:rsid w:val="002E3CB2"/>
    <w:rsid w:val="00304A11"/>
    <w:rsid w:val="00341F27"/>
    <w:rsid w:val="00367119"/>
    <w:rsid w:val="00380CAF"/>
    <w:rsid w:val="00392A72"/>
    <w:rsid w:val="003A2114"/>
    <w:rsid w:val="003A5F06"/>
    <w:rsid w:val="003B028C"/>
    <w:rsid w:val="003D1056"/>
    <w:rsid w:val="003E4910"/>
    <w:rsid w:val="003E55DA"/>
    <w:rsid w:val="00417499"/>
    <w:rsid w:val="00426A0F"/>
    <w:rsid w:val="00430867"/>
    <w:rsid w:val="00432113"/>
    <w:rsid w:val="00445936"/>
    <w:rsid w:val="004544E6"/>
    <w:rsid w:val="00473558"/>
    <w:rsid w:val="004928E7"/>
    <w:rsid w:val="004E37A7"/>
    <w:rsid w:val="004E4755"/>
    <w:rsid w:val="004E47D6"/>
    <w:rsid w:val="004F0FEA"/>
    <w:rsid w:val="0051466E"/>
    <w:rsid w:val="005226C1"/>
    <w:rsid w:val="00541F31"/>
    <w:rsid w:val="00560CB5"/>
    <w:rsid w:val="005A671A"/>
    <w:rsid w:val="005C02E1"/>
    <w:rsid w:val="005D6B94"/>
    <w:rsid w:val="006149F1"/>
    <w:rsid w:val="00640788"/>
    <w:rsid w:val="006574B7"/>
    <w:rsid w:val="00673AEB"/>
    <w:rsid w:val="006A260B"/>
    <w:rsid w:val="0071613C"/>
    <w:rsid w:val="007221CB"/>
    <w:rsid w:val="007324C9"/>
    <w:rsid w:val="007438ED"/>
    <w:rsid w:val="00750F11"/>
    <w:rsid w:val="00752109"/>
    <w:rsid w:val="007656E0"/>
    <w:rsid w:val="007A614C"/>
    <w:rsid w:val="007B5115"/>
    <w:rsid w:val="007B57CB"/>
    <w:rsid w:val="007D09A4"/>
    <w:rsid w:val="007D4AA7"/>
    <w:rsid w:val="007E608B"/>
    <w:rsid w:val="00836967"/>
    <w:rsid w:val="00843264"/>
    <w:rsid w:val="00847A44"/>
    <w:rsid w:val="00852F7E"/>
    <w:rsid w:val="00874107"/>
    <w:rsid w:val="00890EF8"/>
    <w:rsid w:val="008A110B"/>
    <w:rsid w:val="008C18AF"/>
    <w:rsid w:val="008C2080"/>
    <w:rsid w:val="008C6EFF"/>
    <w:rsid w:val="008F230A"/>
    <w:rsid w:val="00907094"/>
    <w:rsid w:val="00940072"/>
    <w:rsid w:val="00953DBC"/>
    <w:rsid w:val="0096073F"/>
    <w:rsid w:val="009927EA"/>
    <w:rsid w:val="009D1B66"/>
    <w:rsid w:val="00A120F5"/>
    <w:rsid w:val="00A7024A"/>
    <w:rsid w:val="00A9456B"/>
    <w:rsid w:val="00AB0BBD"/>
    <w:rsid w:val="00AD583D"/>
    <w:rsid w:val="00AF70D5"/>
    <w:rsid w:val="00B4003F"/>
    <w:rsid w:val="00B452B4"/>
    <w:rsid w:val="00B70F89"/>
    <w:rsid w:val="00B840DE"/>
    <w:rsid w:val="00BA4098"/>
    <w:rsid w:val="00BD46B6"/>
    <w:rsid w:val="00BE3B13"/>
    <w:rsid w:val="00BE7A2A"/>
    <w:rsid w:val="00C14C91"/>
    <w:rsid w:val="00C172DB"/>
    <w:rsid w:val="00C60F94"/>
    <w:rsid w:val="00C940C2"/>
    <w:rsid w:val="00CD2C60"/>
    <w:rsid w:val="00CF7D1F"/>
    <w:rsid w:val="00D206B3"/>
    <w:rsid w:val="00D82AA5"/>
    <w:rsid w:val="00DA2B9D"/>
    <w:rsid w:val="00DC3913"/>
    <w:rsid w:val="00DD61A5"/>
    <w:rsid w:val="00DD6386"/>
    <w:rsid w:val="00DE73D9"/>
    <w:rsid w:val="00DF6F90"/>
    <w:rsid w:val="00E02158"/>
    <w:rsid w:val="00E3605E"/>
    <w:rsid w:val="00E93140"/>
    <w:rsid w:val="00EA6C12"/>
    <w:rsid w:val="00EE20DA"/>
    <w:rsid w:val="00F219E6"/>
    <w:rsid w:val="00F24837"/>
    <w:rsid w:val="00F24E71"/>
    <w:rsid w:val="00F3679F"/>
    <w:rsid w:val="00F74A17"/>
    <w:rsid w:val="00F80292"/>
    <w:rsid w:val="00F84B8D"/>
    <w:rsid w:val="00FF2C8C"/>
    <w:rsid w:val="00FF712B"/>
    <w:rsid w:val="00FF79BB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4F57"/>
  <w15:chartTrackingRefBased/>
  <w15:docId w15:val="{97EE9DCA-6808-4688-8B37-486F6C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3C"/>
  </w:style>
  <w:style w:type="paragraph" w:styleId="Footer">
    <w:name w:val="footer"/>
    <w:basedOn w:val="Normal"/>
    <w:link w:val="Foot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3C"/>
  </w:style>
  <w:style w:type="paragraph" w:styleId="ListParagraph">
    <w:name w:val="List Paragraph"/>
    <w:basedOn w:val="Normal"/>
    <w:uiPriority w:val="34"/>
    <w:qFormat/>
    <w:rsid w:val="003B0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0A3-A744-4DC6-AA8B-39CC77F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12</cp:revision>
  <cp:lastPrinted>2024-10-10T12:25:00Z</cp:lastPrinted>
  <dcterms:created xsi:type="dcterms:W3CDTF">2024-11-20T08:06:00Z</dcterms:created>
  <dcterms:modified xsi:type="dcterms:W3CDTF">2024-11-20T11:04:00Z</dcterms:modified>
</cp:coreProperties>
</file>